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E9C2" w14:textId="7272A7EA" w:rsidR="00730985" w:rsidRPr="00730985" w:rsidRDefault="00730985" w:rsidP="00730985">
      <w:pPr>
        <w:tabs>
          <w:tab w:val="right" w:pos="10490"/>
        </w:tabs>
        <w:autoSpaceDE w:val="0"/>
        <w:autoSpaceDN w:val="0"/>
        <w:adjustRightInd w:val="0"/>
        <w:jc w:val="both"/>
        <w:rPr>
          <w:rFonts w:ascii="Book Antiqua" w:eastAsia="Times New Roman" w:hAnsi="Book Antiqua"/>
          <w:b/>
          <w:bCs/>
          <w:sz w:val="20"/>
          <w:szCs w:val="20"/>
          <w:lang w:eastAsia="pl-PL"/>
        </w:rPr>
      </w:pPr>
      <w:r w:rsidRPr="00730985">
        <w:rPr>
          <w:rFonts w:ascii="Book Antiqua" w:eastAsia="Times New Roman" w:hAnsi="Book Antiqua"/>
          <w:b/>
          <w:bCs/>
          <w:sz w:val="20"/>
          <w:szCs w:val="20"/>
          <w:lang w:eastAsia="pl-PL"/>
        </w:rPr>
        <w:t>WGOŚ.IV.271.2.</w:t>
      </w:r>
      <w:r>
        <w:rPr>
          <w:rFonts w:ascii="Book Antiqua" w:eastAsia="Times New Roman" w:hAnsi="Book Antiqua"/>
          <w:b/>
          <w:bCs/>
          <w:sz w:val="20"/>
          <w:szCs w:val="20"/>
          <w:lang w:eastAsia="pl-PL"/>
        </w:rPr>
        <w:t>3</w:t>
      </w:r>
      <w:r w:rsidRPr="00730985">
        <w:rPr>
          <w:rFonts w:ascii="Book Antiqua" w:eastAsia="Times New Roman" w:hAnsi="Book Antiqua"/>
          <w:b/>
          <w:bCs/>
          <w:sz w:val="20"/>
          <w:szCs w:val="20"/>
          <w:lang w:eastAsia="pl-PL"/>
        </w:rPr>
        <w:t>.202</w:t>
      </w:r>
      <w:r>
        <w:rPr>
          <w:rFonts w:ascii="Book Antiqua" w:eastAsia="Times New Roman" w:hAnsi="Book Antiqua"/>
          <w:b/>
          <w:bCs/>
          <w:sz w:val="20"/>
          <w:szCs w:val="20"/>
          <w:lang w:eastAsia="pl-PL"/>
        </w:rPr>
        <w:t>6</w:t>
      </w:r>
      <w:r w:rsidRPr="00730985">
        <w:rPr>
          <w:rFonts w:ascii="Book Antiqua" w:eastAsia="Times New Roman" w:hAnsi="Book Antiqua"/>
          <w:b/>
          <w:bCs/>
          <w:sz w:val="20"/>
          <w:szCs w:val="20"/>
          <w:lang w:eastAsia="pl-PL"/>
        </w:rPr>
        <w:tab/>
        <w:t xml:space="preserve">Załącznik nr </w:t>
      </w:r>
      <w:r w:rsidR="00CA6184">
        <w:rPr>
          <w:rFonts w:ascii="Book Antiqua" w:eastAsia="Times New Roman" w:hAnsi="Book Antiqua"/>
          <w:b/>
          <w:bCs/>
          <w:sz w:val="20"/>
          <w:szCs w:val="20"/>
          <w:lang w:eastAsia="pl-PL"/>
        </w:rPr>
        <w:t>5</w:t>
      </w:r>
    </w:p>
    <w:p w14:paraId="584B6136" w14:textId="77777777" w:rsidR="00730985" w:rsidRPr="00730985" w:rsidRDefault="00730985" w:rsidP="00730985">
      <w:pPr>
        <w:autoSpaceDE w:val="0"/>
        <w:autoSpaceDN w:val="0"/>
        <w:adjustRightInd w:val="0"/>
        <w:jc w:val="right"/>
        <w:rPr>
          <w:rFonts w:ascii="Book Antiqua" w:eastAsia="Times New Roman" w:hAnsi="Book Antiqua"/>
          <w:b/>
          <w:bCs/>
          <w:sz w:val="20"/>
          <w:szCs w:val="20"/>
          <w:lang w:eastAsia="pl-PL"/>
        </w:rPr>
      </w:pPr>
      <w:r w:rsidRPr="00730985">
        <w:rPr>
          <w:rFonts w:ascii="Book Antiqua" w:eastAsia="Times New Roman" w:hAnsi="Book Antiqua"/>
          <w:b/>
          <w:bCs/>
          <w:sz w:val="20"/>
          <w:szCs w:val="20"/>
          <w:lang w:eastAsia="pl-PL"/>
        </w:rPr>
        <w:t>do zapytania ofertowego</w:t>
      </w:r>
    </w:p>
    <w:p w14:paraId="5EDD3520" w14:textId="77777777" w:rsidR="00730985" w:rsidRPr="00730985" w:rsidRDefault="00730985" w:rsidP="00730985">
      <w:pPr>
        <w:jc w:val="center"/>
        <w:rPr>
          <w:rFonts w:ascii="Book Antiqua" w:eastAsia="Times New Roman" w:hAnsi="Book Antiqua"/>
          <w:b/>
          <w:bCs/>
          <w:spacing w:val="30"/>
          <w:sz w:val="20"/>
          <w:szCs w:val="20"/>
          <w:lang w:eastAsia="pl-PL"/>
        </w:rPr>
      </w:pPr>
    </w:p>
    <w:p w14:paraId="674BE4AA" w14:textId="77777777" w:rsidR="00730985" w:rsidRPr="00730985" w:rsidRDefault="00730985" w:rsidP="00730985">
      <w:pPr>
        <w:jc w:val="center"/>
        <w:rPr>
          <w:rFonts w:ascii="Book Antiqua" w:eastAsia="Times New Roman" w:hAnsi="Book Antiqua"/>
          <w:b/>
          <w:bCs/>
          <w:spacing w:val="30"/>
          <w:sz w:val="20"/>
          <w:szCs w:val="20"/>
          <w:lang w:eastAsia="pl-PL"/>
        </w:rPr>
      </w:pPr>
      <w:r w:rsidRPr="00730985">
        <w:rPr>
          <w:rFonts w:ascii="Book Antiqua" w:eastAsia="Times New Roman" w:hAnsi="Book Antiqua"/>
          <w:b/>
          <w:bCs/>
          <w:spacing w:val="30"/>
          <w:sz w:val="20"/>
          <w:szCs w:val="20"/>
          <w:lang w:eastAsia="pl-PL"/>
        </w:rPr>
        <w:t>PROJEKT</w:t>
      </w:r>
    </w:p>
    <w:p w14:paraId="65903801" w14:textId="3565B25B" w:rsidR="00730985" w:rsidRPr="00730985" w:rsidRDefault="00730985" w:rsidP="00730985">
      <w:pPr>
        <w:jc w:val="center"/>
        <w:rPr>
          <w:rFonts w:ascii="Book Antiqua" w:eastAsia="Times New Roman" w:hAnsi="Book Antiqua"/>
          <w:b/>
          <w:sz w:val="18"/>
          <w:szCs w:val="20"/>
          <w:lang w:eastAsia="pl-PL"/>
        </w:rPr>
      </w:pPr>
      <w:r w:rsidRPr="00730985">
        <w:rPr>
          <w:rFonts w:ascii="Book Antiqua" w:eastAsia="Times New Roman" w:hAnsi="Book Antiqua"/>
          <w:b/>
          <w:bCs/>
          <w:spacing w:val="30"/>
          <w:sz w:val="20"/>
          <w:szCs w:val="20"/>
          <w:lang w:eastAsia="pl-PL"/>
        </w:rPr>
        <w:t>UMOWA NR WGOŚ.IV.272…...202</w:t>
      </w:r>
      <w:r>
        <w:rPr>
          <w:rFonts w:ascii="Book Antiqua" w:eastAsia="Times New Roman" w:hAnsi="Book Antiqua"/>
          <w:b/>
          <w:bCs/>
          <w:spacing w:val="30"/>
          <w:sz w:val="20"/>
          <w:szCs w:val="20"/>
          <w:lang w:eastAsia="pl-PL"/>
        </w:rPr>
        <w:t>6</w:t>
      </w:r>
    </w:p>
    <w:p w14:paraId="68C16DEE" w14:textId="77777777" w:rsidR="00730985" w:rsidRPr="00730985" w:rsidRDefault="00730985" w:rsidP="00730985">
      <w:pPr>
        <w:shd w:val="clear" w:color="auto" w:fill="FFFFFF"/>
        <w:tabs>
          <w:tab w:val="left" w:pos="-2694"/>
          <w:tab w:val="left" w:leader="dot" w:pos="-851"/>
        </w:tabs>
        <w:overflowPunct w:val="0"/>
        <w:autoSpaceDE w:val="0"/>
        <w:autoSpaceDN w:val="0"/>
        <w:adjustRightInd w:val="0"/>
        <w:jc w:val="center"/>
        <w:rPr>
          <w:rFonts w:ascii="Book Antiqua" w:eastAsia="Times New Roman" w:hAnsi="Book Antiqua"/>
          <w:sz w:val="2"/>
          <w:szCs w:val="20"/>
          <w:lang w:eastAsia="pl-PL"/>
        </w:rPr>
      </w:pPr>
    </w:p>
    <w:p w14:paraId="5FA32F0E" w14:textId="77777777" w:rsidR="00730985" w:rsidRPr="00730985" w:rsidRDefault="00730985" w:rsidP="00730985">
      <w:pPr>
        <w:shd w:val="clear" w:color="auto" w:fill="FFFFFF"/>
        <w:tabs>
          <w:tab w:val="left" w:leader="dot" w:pos="-851"/>
        </w:tabs>
        <w:overflowPunct w:val="0"/>
        <w:autoSpaceDE w:val="0"/>
        <w:autoSpaceDN w:val="0"/>
        <w:adjustRightInd w:val="0"/>
        <w:rPr>
          <w:rFonts w:ascii="Book Antiqua" w:eastAsia="Times New Roman" w:hAnsi="Book Antiqua"/>
          <w:sz w:val="20"/>
          <w:szCs w:val="20"/>
          <w:lang w:eastAsia="pl-PL"/>
        </w:rPr>
      </w:pPr>
      <w:r w:rsidRPr="00730985">
        <w:rPr>
          <w:rFonts w:ascii="Book Antiqua" w:eastAsia="Times New Roman" w:hAnsi="Book Antiqua"/>
          <w:sz w:val="20"/>
          <w:szCs w:val="20"/>
          <w:lang w:eastAsia="pl-PL"/>
        </w:rPr>
        <w:t>zawarta w dniu ………………. w Krościenku Wyżnym pomiędzy:</w:t>
      </w:r>
    </w:p>
    <w:p w14:paraId="125125FF" w14:textId="1978155E" w:rsidR="00730985" w:rsidRPr="00730985" w:rsidRDefault="00730985" w:rsidP="00730985">
      <w:pPr>
        <w:ind w:right="-7"/>
        <w:jc w:val="both"/>
        <w:rPr>
          <w:rFonts w:ascii="Book Antiqua" w:eastAsia="Times New Roman" w:hAnsi="Book Antiqua"/>
          <w:sz w:val="20"/>
          <w:szCs w:val="20"/>
          <w:lang w:eastAsia="pl-PL"/>
        </w:rPr>
      </w:pPr>
      <w:r w:rsidRPr="00730985">
        <w:rPr>
          <w:rFonts w:ascii="Book Antiqua" w:eastAsia="Times New Roman" w:hAnsi="Book Antiqua"/>
          <w:b/>
          <w:sz w:val="20"/>
          <w:szCs w:val="20"/>
          <w:lang w:eastAsia="pl-PL"/>
        </w:rPr>
        <w:t>Gminą Krościenko Wyżne z siedzibą w Krościenku Wyżnym przy ul. Południowej 9, 38-422 Krościenko Wyżne, NIP</w:t>
      </w:r>
      <w:r>
        <w:rPr>
          <w:rFonts w:ascii="Book Antiqua" w:eastAsia="Times New Roman" w:hAnsi="Book Antiqua"/>
          <w:b/>
          <w:sz w:val="20"/>
          <w:szCs w:val="20"/>
          <w:lang w:eastAsia="pl-PL"/>
        </w:rPr>
        <w:t> </w:t>
      </w:r>
      <w:r w:rsidRPr="00730985">
        <w:rPr>
          <w:rFonts w:ascii="Book Antiqua" w:eastAsia="Times New Roman" w:hAnsi="Book Antiqua"/>
          <w:b/>
          <w:sz w:val="20"/>
          <w:szCs w:val="20"/>
          <w:lang w:eastAsia="pl-PL"/>
        </w:rPr>
        <w:t xml:space="preserve"> </w:t>
      </w:r>
      <w:r w:rsidRPr="00730985">
        <w:rPr>
          <w:rFonts w:ascii="Book Antiqua" w:eastAsia="Times New Roman" w:hAnsi="Book Antiqua"/>
          <w:b/>
          <w:bCs/>
          <w:sz w:val="20"/>
          <w:szCs w:val="20"/>
          <w:lang w:eastAsia="pl-PL"/>
        </w:rPr>
        <w:t>6842384257,</w:t>
      </w:r>
      <w:r w:rsidRPr="00730985">
        <w:rPr>
          <w:rFonts w:ascii="Book Antiqua" w:eastAsia="Times New Roman" w:hAnsi="Book Antiqua"/>
          <w:sz w:val="20"/>
          <w:szCs w:val="20"/>
          <w:lang w:eastAsia="pl-PL"/>
        </w:rPr>
        <w:t xml:space="preserve"> </w:t>
      </w:r>
      <w:r w:rsidRPr="00730985">
        <w:rPr>
          <w:rFonts w:ascii="Book Antiqua" w:eastAsia="Times New Roman" w:hAnsi="Book Antiqua"/>
          <w:b/>
          <w:sz w:val="20"/>
          <w:szCs w:val="20"/>
          <w:lang w:eastAsia="pl-PL"/>
        </w:rPr>
        <w:t xml:space="preserve">REGON 370440577 </w:t>
      </w:r>
      <w:r w:rsidRPr="00730985">
        <w:rPr>
          <w:rFonts w:ascii="Book Antiqua" w:eastAsia="Times New Roman" w:hAnsi="Book Antiqua"/>
          <w:sz w:val="20"/>
          <w:szCs w:val="20"/>
          <w:lang w:eastAsia="pl-PL"/>
        </w:rPr>
        <w:t>reprezentowaną przez:</w:t>
      </w:r>
    </w:p>
    <w:p w14:paraId="4E2B6F6B" w14:textId="77777777" w:rsidR="00730985" w:rsidRPr="00730985" w:rsidRDefault="00730985" w:rsidP="00730985">
      <w:pPr>
        <w:tabs>
          <w:tab w:val="left" w:pos="284"/>
        </w:tabs>
        <w:ind w:left="567"/>
        <w:jc w:val="both"/>
        <w:rPr>
          <w:rFonts w:ascii="Book Antiqua" w:eastAsia="Times New Roman" w:hAnsi="Book Antiqua"/>
          <w:b/>
          <w:sz w:val="20"/>
          <w:szCs w:val="22"/>
          <w:lang w:eastAsia="pl-PL"/>
        </w:rPr>
      </w:pPr>
      <w:r w:rsidRPr="00730985">
        <w:rPr>
          <w:rFonts w:ascii="Book Antiqua" w:eastAsia="Times New Roman" w:hAnsi="Book Antiqua"/>
          <w:b/>
          <w:sz w:val="20"/>
          <w:szCs w:val="22"/>
          <w:lang w:eastAsia="pl-PL"/>
        </w:rPr>
        <w:t>Mateusza Liputa – Wójta Gminy przy kontrasygnacie</w:t>
      </w:r>
    </w:p>
    <w:p w14:paraId="735E3628" w14:textId="77777777" w:rsidR="00730985" w:rsidRPr="00730985" w:rsidRDefault="00730985" w:rsidP="00730985">
      <w:pPr>
        <w:tabs>
          <w:tab w:val="left" w:pos="284"/>
        </w:tabs>
        <w:ind w:left="567"/>
        <w:jc w:val="both"/>
        <w:rPr>
          <w:rFonts w:ascii="Book Antiqua" w:eastAsia="Times New Roman" w:hAnsi="Book Antiqua"/>
          <w:b/>
          <w:sz w:val="20"/>
          <w:szCs w:val="22"/>
          <w:lang w:eastAsia="pl-PL"/>
        </w:rPr>
      </w:pPr>
      <w:r w:rsidRPr="00730985">
        <w:rPr>
          <w:rFonts w:ascii="Book Antiqua" w:eastAsia="Times New Roman" w:hAnsi="Book Antiqua"/>
          <w:b/>
          <w:sz w:val="20"/>
          <w:szCs w:val="22"/>
          <w:lang w:eastAsia="pl-PL"/>
        </w:rPr>
        <w:t>Agnieszki Filar – Skarbnika Gminy</w:t>
      </w:r>
    </w:p>
    <w:p w14:paraId="00509804" w14:textId="77777777" w:rsidR="00730985" w:rsidRPr="00730985" w:rsidRDefault="00730985" w:rsidP="00730985">
      <w:pPr>
        <w:shd w:val="clear" w:color="auto" w:fill="FFFFFF"/>
        <w:tabs>
          <w:tab w:val="left" w:leader="dot" w:pos="2585"/>
        </w:tabs>
        <w:overflowPunct w:val="0"/>
        <w:autoSpaceDE w:val="0"/>
        <w:autoSpaceDN w:val="0"/>
        <w:adjustRightInd w:val="0"/>
        <w:jc w:val="both"/>
        <w:rPr>
          <w:rFonts w:ascii="Book Antiqua" w:eastAsia="Times New Roman" w:hAnsi="Book Antiqua"/>
          <w:sz w:val="20"/>
          <w:szCs w:val="20"/>
          <w:lang w:eastAsia="pl-PL"/>
        </w:rPr>
      </w:pPr>
      <w:r w:rsidRPr="00730985">
        <w:rPr>
          <w:rFonts w:ascii="Book Antiqua" w:eastAsia="Times New Roman" w:hAnsi="Book Antiqua"/>
          <w:sz w:val="20"/>
          <w:szCs w:val="20"/>
          <w:lang w:eastAsia="pl-PL"/>
        </w:rPr>
        <w:t xml:space="preserve">zwaną w treści umowy </w:t>
      </w:r>
      <w:r w:rsidRPr="00730985">
        <w:rPr>
          <w:rFonts w:ascii="Book Antiqua" w:eastAsia="Times New Roman" w:hAnsi="Book Antiqua"/>
          <w:b/>
          <w:sz w:val="20"/>
          <w:szCs w:val="20"/>
          <w:lang w:eastAsia="pl-PL"/>
        </w:rPr>
        <w:t>„Zamawiającym”,</w:t>
      </w:r>
    </w:p>
    <w:p w14:paraId="2EE4921E" w14:textId="77777777" w:rsidR="00730985" w:rsidRPr="00730985" w:rsidRDefault="00730985" w:rsidP="00730985">
      <w:pPr>
        <w:shd w:val="clear" w:color="auto" w:fill="FFFFFF"/>
        <w:overflowPunct w:val="0"/>
        <w:autoSpaceDE w:val="0"/>
        <w:autoSpaceDN w:val="0"/>
        <w:adjustRightInd w:val="0"/>
        <w:jc w:val="both"/>
        <w:rPr>
          <w:rFonts w:ascii="Book Antiqua" w:eastAsia="Times New Roman" w:hAnsi="Book Antiqua"/>
          <w:sz w:val="20"/>
          <w:szCs w:val="20"/>
          <w:lang w:eastAsia="pl-PL"/>
        </w:rPr>
      </w:pPr>
      <w:r w:rsidRPr="00730985">
        <w:rPr>
          <w:rFonts w:ascii="Book Antiqua" w:eastAsia="Calibri" w:hAnsi="Book Antiqua"/>
          <w:sz w:val="20"/>
          <w:szCs w:val="20"/>
          <w:lang w:eastAsia="en-US"/>
        </w:rPr>
        <w:t>a</w:t>
      </w:r>
      <w:r w:rsidRPr="00730985">
        <w:rPr>
          <w:rFonts w:ascii="Book Antiqua" w:eastAsia="Calibri" w:hAnsi="Book Antiqua"/>
          <w:b/>
          <w:sz w:val="20"/>
          <w:szCs w:val="20"/>
          <w:lang w:eastAsia="en-US"/>
        </w:rPr>
        <w:t xml:space="preserve"> …………………………………………………………………………………………………………………………………..</w:t>
      </w:r>
    </w:p>
    <w:p w14:paraId="11C65960" w14:textId="77777777" w:rsidR="00730985" w:rsidRPr="00730985" w:rsidRDefault="00730985" w:rsidP="00730985">
      <w:pPr>
        <w:widowControl w:val="0"/>
        <w:suppressAutoHyphens/>
        <w:rPr>
          <w:rFonts w:ascii="Book Antiqua" w:eastAsia="Times New Roman" w:hAnsi="Book Antiqua"/>
          <w:sz w:val="20"/>
          <w:szCs w:val="20"/>
          <w:lang w:eastAsia="pl-PL"/>
        </w:rPr>
      </w:pPr>
      <w:r w:rsidRPr="00730985">
        <w:rPr>
          <w:rFonts w:ascii="Book Antiqua" w:eastAsia="Times New Roman" w:hAnsi="Book Antiqua"/>
          <w:sz w:val="20"/>
          <w:szCs w:val="20"/>
          <w:lang w:eastAsia="pl-PL"/>
        </w:rPr>
        <w:t xml:space="preserve">zwanym w treści umowy </w:t>
      </w:r>
      <w:r w:rsidRPr="00730985">
        <w:rPr>
          <w:rFonts w:ascii="Book Antiqua" w:eastAsia="Times New Roman" w:hAnsi="Book Antiqua"/>
          <w:b/>
          <w:sz w:val="20"/>
          <w:szCs w:val="20"/>
          <w:lang w:eastAsia="pl-PL"/>
        </w:rPr>
        <w:t>„Wykonawcą”</w:t>
      </w:r>
    </w:p>
    <w:p w14:paraId="015F7CE3" w14:textId="77777777" w:rsidR="00730985" w:rsidRPr="00730985" w:rsidRDefault="00730985" w:rsidP="00730985">
      <w:pPr>
        <w:tabs>
          <w:tab w:val="center" w:pos="4536"/>
          <w:tab w:val="left" w:pos="7860"/>
        </w:tabs>
        <w:autoSpaceDE w:val="0"/>
        <w:autoSpaceDN w:val="0"/>
        <w:adjustRightInd w:val="0"/>
        <w:rPr>
          <w:rFonts w:ascii="Book Antiqua" w:eastAsia="Times New Roman" w:hAnsi="Book Antiqua"/>
          <w:sz w:val="20"/>
          <w:szCs w:val="20"/>
          <w:lang w:eastAsia="pl-PL"/>
        </w:rPr>
      </w:pPr>
      <w:r w:rsidRPr="00730985">
        <w:rPr>
          <w:rFonts w:ascii="Book Antiqua" w:eastAsia="Times New Roman" w:hAnsi="Book Antiqua"/>
          <w:sz w:val="20"/>
          <w:szCs w:val="20"/>
          <w:lang w:eastAsia="pl-PL"/>
        </w:rPr>
        <w:t>i łącznie „</w:t>
      </w:r>
      <w:r w:rsidRPr="00730985">
        <w:rPr>
          <w:rFonts w:ascii="Book Antiqua" w:eastAsia="Times New Roman" w:hAnsi="Book Antiqua"/>
          <w:b/>
          <w:sz w:val="20"/>
          <w:szCs w:val="20"/>
          <w:lang w:eastAsia="pl-PL"/>
        </w:rPr>
        <w:t>Stronami”,</w:t>
      </w:r>
      <w:r w:rsidRPr="00730985">
        <w:rPr>
          <w:rFonts w:ascii="Book Antiqua" w:eastAsia="Times New Roman" w:hAnsi="Book Antiqua"/>
          <w:sz w:val="20"/>
          <w:szCs w:val="20"/>
          <w:lang w:eastAsia="pl-PL"/>
        </w:rPr>
        <w:t xml:space="preserve"> </w:t>
      </w:r>
    </w:p>
    <w:p w14:paraId="685E8589" w14:textId="77777777" w:rsidR="00BA0DDB" w:rsidRPr="003D1E04" w:rsidRDefault="00BA0DDB" w:rsidP="00740733">
      <w:pPr>
        <w:suppressAutoHyphens/>
        <w:jc w:val="both"/>
        <w:rPr>
          <w:rFonts w:ascii="Book Antiqua" w:eastAsia="Calibri" w:hAnsi="Book Antiqua"/>
          <w:sz w:val="6"/>
          <w:szCs w:val="22"/>
          <w:lang w:eastAsia="pl-PL"/>
        </w:rPr>
      </w:pPr>
    </w:p>
    <w:p w14:paraId="0D35BA1B" w14:textId="52BEDC13" w:rsidR="00BA0DDB" w:rsidRPr="003D1E04" w:rsidRDefault="00E157B4" w:rsidP="00740733">
      <w:pPr>
        <w:suppressAutoHyphens/>
        <w:jc w:val="both"/>
        <w:rPr>
          <w:rFonts w:ascii="Book Antiqua" w:eastAsia="Calibri" w:hAnsi="Book Antiqua"/>
          <w:sz w:val="20"/>
          <w:szCs w:val="22"/>
          <w:lang w:eastAsia="pl-PL"/>
        </w:rPr>
      </w:pPr>
      <w:bookmarkStart w:id="0" w:name="_Hlk216957651"/>
      <w:r w:rsidRPr="00E157B4">
        <w:rPr>
          <w:rFonts w:ascii="Book Antiqua" w:eastAsia="Calibri" w:hAnsi="Book Antiqua"/>
          <w:bCs/>
          <w:iCs/>
          <w:color w:val="000000"/>
          <w:sz w:val="20"/>
          <w:szCs w:val="20"/>
          <w:lang w:eastAsia="en-US"/>
        </w:rPr>
        <w:t xml:space="preserve">Na podstawie </w:t>
      </w:r>
      <w:bookmarkStart w:id="1" w:name="_Hlk216957820"/>
      <w:r w:rsidRPr="00E157B4">
        <w:rPr>
          <w:rFonts w:ascii="Book Antiqua" w:eastAsia="Calibri" w:hAnsi="Book Antiqua"/>
          <w:bCs/>
          <w:iCs/>
          <w:color w:val="000000"/>
          <w:sz w:val="20"/>
          <w:szCs w:val="20"/>
          <w:lang w:eastAsia="en-US"/>
        </w:rPr>
        <w:t>Zarządzenia Nr 2/2026 Wójta Gminy Krościenko Wyżne z dnia 2 stycznia 2026 r. w sprawie regulaminu udzielania zamówień publicznych o wartości niższej niż 170 000,00 zł</w:t>
      </w:r>
      <w:bookmarkEnd w:id="1"/>
      <w:r w:rsidRPr="00E157B4">
        <w:rPr>
          <w:rFonts w:ascii="Book Antiqua" w:eastAsia="Calibri" w:hAnsi="Book Antiqua"/>
          <w:bCs/>
          <w:iCs/>
          <w:color w:val="000000"/>
          <w:sz w:val="20"/>
          <w:szCs w:val="20"/>
          <w:lang w:eastAsia="en-US"/>
        </w:rPr>
        <w:t xml:space="preserve"> w związku z art. 2 ust. 1 pkt 1 ustawy z dnia 11</w:t>
      </w:r>
      <w:r>
        <w:rPr>
          <w:rFonts w:ascii="Book Antiqua" w:eastAsia="Calibri" w:hAnsi="Book Antiqua"/>
          <w:bCs/>
          <w:iCs/>
          <w:color w:val="000000"/>
          <w:sz w:val="20"/>
          <w:szCs w:val="20"/>
          <w:lang w:eastAsia="en-US"/>
        </w:rPr>
        <w:t> </w:t>
      </w:r>
      <w:r w:rsidRPr="00E157B4">
        <w:rPr>
          <w:rFonts w:ascii="Book Antiqua" w:eastAsia="Calibri" w:hAnsi="Book Antiqua"/>
          <w:bCs/>
          <w:iCs/>
          <w:color w:val="000000"/>
          <w:sz w:val="20"/>
          <w:szCs w:val="20"/>
          <w:lang w:eastAsia="en-US"/>
        </w:rPr>
        <w:t>września 2019 r. Prawo Zamówień Publicznych (Dz. U. z 2024 r. poz. 1320 z późn. zm.), zawarta została umowa następującej treści:</w:t>
      </w:r>
      <w:bookmarkEnd w:id="0"/>
    </w:p>
    <w:p w14:paraId="65EC5606" w14:textId="77777777" w:rsidR="008B5FFE" w:rsidRDefault="008B5FFE" w:rsidP="008B5FFE">
      <w:pPr>
        <w:widowControl w:val="0"/>
        <w:jc w:val="center"/>
        <w:rPr>
          <w:rFonts w:ascii="Book Antiqua" w:eastAsia="Times New Roman" w:hAnsi="Book Antiqua"/>
          <w:sz w:val="20"/>
          <w:szCs w:val="18"/>
          <w:lang w:eastAsia="pl-PL"/>
        </w:rPr>
      </w:pPr>
    </w:p>
    <w:p w14:paraId="31E4DC00" w14:textId="6E163B42" w:rsidR="008B5FFE" w:rsidRPr="008B5FFE" w:rsidRDefault="008B5FFE" w:rsidP="008B5FFE">
      <w:pPr>
        <w:widowControl w:val="0"/>
        <w:jc w:val="center"/>
        <w:rPr>
          <w:rFonts w:ascii="Book Antiqua" w:eastAsia="Times New Roman" w:hAnsi="Book Antiqua"/>
          <w:b/>
          <w:bCs/>
          <w:sz w:val="20"/>
          <w:szCs w:val="18"/>
          <w:lang w:eastAsia="pl-PL"/>
        </w:rPr>
      </w:pPr>
      <w:r w:rsidRPr="008B5FFE">
        <w:rPr>
          <w:rFonts w:ascii="Book Antiqua" w:eastAsia="Times New Roman" w:hAnsi="Book Antiqua"/>
          <w:b/>
          <w:bCs/>
          <w:sz w:val="20"/>
          <w:szCs w:val="18"/>
          <w:lang w:eastAsia="pl-PL"/>
        </w:rPr>
        <w:t>Przedmiot zamówienia jest dofinasowany z budżetu państwa</w:t>
      </w:r>
    </w:p>
    <w:p w14:paraId="643213B3" w14:textId="33D8B9ED" w:rsidR="008B5FFE" w:rsidRPr="008B5FFE" w:rsidRDefault="008B5FFE" w:rsidP="008B5FFE">
      <w:pPr>
        <w:ind w:right="-7"/>
        <w:jc w:val="center"/>
        <w:rPr>
          <w:rFonts w:ascii="Book Antiqua" w:eastAsia="Times New Roman" w:hAnsi="Book Antiqua"/>
          <w:b/>
          <w:bCs/>
          <w:sz w:val="20"/>
          <w:szCs w:val="20"/>
          <w:lang w:eastAsia="pl-PL"/>
        </w:rPr>
      </w:pPr>
      <w:r w:rsidRPr="008B5FFE">
        <w:rPr>
          <w:rFonts w:ascii="Book Antiqua" w:eastAsia="Times New Roman" w:hAnsi="Book Antiqua"/>
          <w:b/>
          <w:bCs/>
          <w:sz w:val="20"/>
          <w:szCs w:val="18"/>
          <w:lang w:eastAsia="pl-PL"/>
        </w:rPr>
        <w:t>w ramach Programu Ochrony Ludności i Obrony Cywilnej</w:t>
      </w:r>
    </w:p>
    <w:p w14:paraId="296F6791" w14:textId="77777777" w:rsidR="008B5FFE" w:rsidRPr="008B5FFE" w:rsidRDefault="008B5FFE" w:rsidP="00740733">
      <w:pPr>
        <w:ind w:right="-7"/>
        <w:jc w:val="center"/>
        <w:rPr>
          <w:rFonts w:ascii="Book Antiqua" w:eastAsia="Times New Roman" w:hAnsi="Book Antiqua"/>
          <w:b/>
          <w:bCs/>
          <w:sz w:val="20"/>
          <w:szCs w:val="20"/>
          <w:lang w:eastAsia="pl-PL"/>
        </w:rPr>
      </w:pPr>
    </w:p>
    <w:p w14:paraId="3C446585" w14:textId="1458B048" w:rsidR="00B93733" w:rsidRPr="003D1E04" w:rsidRDefault="00B93733" w:rsidP="00740733">
      <w:pPr>
        <w:ind w:right="-7"/>
        <w:jc w:val="center"/>
        <w:rPr>
          <w:rFonts w:ascii="Book Antiqua" w:eastAsia="Times New Roman" w:hAnsi="Book Antiqua"/>
          <w:b/>
          <w:sz w:val="20"/>
          <w:szCs w:val="20"/>
          <w:lang w:eastAsia="pl-PL"/>
        </w:rPr>
      </w:pPr>
      <w:r w:rsidRPr="003D1E04">
        <w:rPr>
          <w:rFonts w:ascii="Book Antiqua" w:eastAsia="Times New Roman" w:hAnsi="Book Antiqua"/>
          <w:b/>
          <w:sz w:val="20"/>
          <w:szCs w:val="20"/>
          <w:lang w:eastAsia="pl-PL"/>
        </w:rPr>
        <w:t>§ 1</w:t>
      </w:r>
    </w:p>
    <w:p w14:paraId="6311E67F" w14:textId="77777777" w:rsidR="000A0017" w:rsidRDefault="00A111FD" w:rsidP="000A0017">
      <w:pPr>
        <w:numPr>
          <w:ilvl w:val="0"/>
          <w:numId w:val="1"/>
        </w:numPr>
        <w:tabs>
          <w:tab w:val="clear" w:pos="416"/>
        </w:tabs>
        <w:suppressAutoHyphens/>
        <w:jc w:val="both"/>
        <w:rPr>
          <w:rFonts w:ascii="Book Antiqua" w:eastAsia="Times New Roman" w:hAnsi="Book Antiqua"/>
          <w:sz w:val="20"/>
          <w:szCs w:val="20"/>
          <w:lang w:eastAsia="pl-PL"/>
        </w:rPr>
      </w:pPr>
      <w:r w:rsidRPr="000A0017">
        <w:rPr>
          <w:rFonts w:ascii="Book Antiqua" w:eastAsia="Times New Roman" w:hAnsi="Book Antiqua"/>
          <w:sz w:val="20"/>
          <w:szCs w:val="20"/>
        </w:rPr>
        <w:t>Zamawiający</w:t>
      </w:r>
      <w:r w:rsidR="0064492F" w:rsidRPr="000A0017">
        <w:rPr>
          <w:rFonts w:ascii="Book Antiqua" w:eastAsia="Times New Roman" w:hAnsi="Book Antiqua"/>
          <w:sz w:val="20"/>
          <w:szCs w:val="20"/>
        </w:rPr>
        <w:t xml:space="preserve"> zleca a Wykonawca zobowiązuje się </w:t>
      </w:r>
      <w:r w:rsidRPr="000A0017">
        <w:rPr>
          <w:rFonts w:ascii="Book Antiqua" w:eastAsia="Times New Roman" w:hAnsi="Book Antiqua"/>
          <w:sz w:val="20"/>
          <w:szCs w:val="20"/>
        </w:rPr>
        <w:t xml:space="preserve">do </w:t>
      </w:r>
      <w:r w:rsidR="00730985" w:rsidRPr="000A0017">
        <w:rPr>
          <w:rFonts w:ascii="Book Antiqua" w:eastAsia="Times New Roman" w:hAnsi="Book Antiqua"/>
          <w:sz w:val="20"/>
          <w:szCs w:val="20"/>
        </w:rPr>
        <w:t>opracowania dokumentacji projektowej na realizacje zadania pn.: „Budowa magazynu obrony cywilnej w Gminie Krościenko Wyżne wraz z zagospodarowaniem terenu"</w:t>
      </w:r>
      <w:r w:rsidR="003B72BD" w:rsidRPr="000A0017">
        <w:rPr>
          <w:rFonts w:ascii="Book Antiqua" w:eastAsia="Times New Roman" w:hAnsi="Book Antiqua"/>
          <w:sz w:val="20"/>
          <w:szCs w:val="20"/>
        </w:rPr>
        <w:t xml:space="preserve"> </w:t>
      </w:r>
      <w:r w:rsidR="00EA2A9E" w:rsidRPr="000A0017">
        <w:rPr>
          <w:rFonts w:ascii="Book Antiqua" w:eastAsia="BatangChe" w:hAnsi="Book Antiqua"/>
          <w:bCs/>
          <w:iCs/>
          <w:sz w:val="20"/>
          <w:szCs w:val="20"/>
          <w:lang w:eastAsia="pl-PL"/>
        </w:rPr>
        <w:t>zwanej w dalszej treści umowy „dokumentacj</w:t>
      </w:r>
      <w:r w:rsidR="00E85B75" w:rsidRPr="000A0017">
        <w:rPr>
          <w:rFonts w:ascii="Book Antiqua" w:eastAsia="BatangChe" w:hAnsi="Book Antiqua"/>
          <w:bCs/>
          <w:iCs/>
          <w:sz w:val="20"/>
          <w:szCs w:val="20"/>
          <w:lang w:eastAsia="pl-PL"/>
        </w:rPr>
        <w:t>ą</w:t>
      </w:r>
      <w:r w:rsidR="00EA2A9E" w:rsidRPr="000A0017">
        <w:rPr>
          <w:rFonts w:ascii="Book Antiqua" w:eastAsia="BatangChe" w:hAnsi="Book Antiqua"/>
          <w:bCs/>
          <w:iCs/>
          <w:sz w:val="20"/>
          <w:szCs w:val="20"/>
          <w:lang w:eastAsia="pl-PL"/>
        </w:rPr>
        <w:t xml:space="preserve"> projektową”</w:t>
      </w:r>
      <w:r w:rsidR="00B0630F" w:rsidRPr="000A0017">
        <w:rPr>
          <w:rFonts w:ascii="Book Antiqua" w:eastAsia="BatangChe" w:hAnsi="Book Antiqua"/>
          <w:bCs/>
          <w:iCs/>
          <w:sz w:val="20"/>
          <w:szCs w:val="20"/>
          <w:lang w:eastAsia="pl-PL"/>
        </w:rPr>
        <w:t>,</w:t>
      </w:r>
      <w:r w:rsidR="00EA2A9E" w:rsidRPr="000A0017">
        <w:rPr>
          <w:rFonts w:ascii="Book Antiqua" w:eastAsia="BatangChe" w:hAnsi="Book Antiqua"/>
          <w:bCs/>
          <w:iCs/>
          <w:sz w:val="20"/>
          <w:szCs w:val="20"/>
          <w:lang w:eastAsia="pl-PL"/>
        </w:rPr>
        <w:t xml:space="preserve"> „dokumentacją”</w:t>
      </w:r>
      <w:r w:rsidR="00B0630F" w:rsidRPr="000A0017">
        <w:rPr>
          <w:rFonts w:ascii="Book Antiqua" w:eastAsia="BatangChe" w:hAnsi="Book Antiqua"/>
          <w:bCs/>
          <w:iCs/>
          <w:sz w:val="20"/>
          <w:szCs w:val="20"/>
          <w:lang w:eastAsia="pl-PL"/>
        </w:rPr>
        <w:t>, „przedmiotem zamówienia” lub „przedmiotem umowy”.</w:t>
      </w:r>
    </w:p>
    <w:p w14:paraId="1977EC94" w14:textId="3C715E31" w:rsidR="000A0017" w:rsidRPr="000A0017" w:rsidRDefault="000A0017" w:rsidP="000A0017">
      <w:pPr>
        <w:numPr>
          <w:ilvl w:val="0"/>
          <w:numId w:val="1"/>
        </w:numPr>
        <w:tabs>
          <w:tab w:val="clear" w:pos="416"/>
        </w:tabs>
        <w:suppressAutoHyphens/>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Na Wykonawcy w ramach realizacji niniejszego zamówienia publicznego spoczywa obowiązek opracowania dokumentacji projektowej oraz uzyskanie w imieniu Zamawiającego wszelkich niezbędnych zezwoleń, pozwoleń i</w:t>
      </w:r>
      <w:r w:rsidR="002E09DC">
        <w:rPr>
          <w:rFonts w:ascii="Book Antiqua" w:eastAsia="Times New Roman" w:hAnsi="Book Antiqua"/>
          <w:sz w:val="20"/>
          <w:szCs w:val="20"/>
          <w:lang w:eastAsia="pl-PL"/>
        </w:rPr>
        <w:t> </w:t>
      </w:r>
      <w:r w:rsidRPr="000A0017">
        <w:rPr>
          <w:rFonts w:ascii="Book Antiqua" w:eastAsia="Times New Roman" w:hAnsi="Book Antiqua"/>
          <w:sz w:val="20"/>
          <w:szCs w:val="20"/>
          <w:lang w:eastAsia="pl-PL"/>
        </w:rPr>
        <w:t>decyzji, obejmujących co najmniej:</w:t>
      </w:r>
    </w:p>
    <w:p w14:paraId="28BBB8D1"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projektów budowlanych i technicznych/wykonawczych,</w:t>
      </w:r>
    </w:p>
    <w:p w14:paraId="44ADF59A"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przedmiaru robót i kosztorysu inwestorskiego,</w:t>
      </w:r>
    </w:p>
    <w:p w14:paraId="60B40051"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specyfikacji technicznych wykonania i odbioru robót,</w:t>
      </w:r>
    </w:p>
    <w:p w14:paraId="747D086D"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uzyskanie pozwolenia na budowę,</w:t>
      </w:r>
    </w:p>
    <w:p w14:paraId="7BB9381A"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uzyskanie wszelkich wymaganych badań, uzgodnień, pozwoleń, certyfikatów wynikających z wykonywanej dokumentacji projektowej,</w:t>
      </w:r>
    </w:p>
    <w:p w14:paraId="0BAA3D0D"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inwentaryzacji terenu w zakresie niezbędnym do opracowania projektu budowlanego budowy budynku magazynu OC,</w:t>
      </w:r>
    </w:p>
    <w:p w14:paraId="1CF4DC17"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uzyskanie mapy do celów projektowych,</w:t>
      </w:r>
    </w:p>
    <w:p w14:paraId="78AC12F4" w14:textId="77777777" w:rsidR="000A0017" w:rsidRPr="000A0017" w:rsidRDefault="000A0017">
      <w:pPr>
        <w:numPr>
          <w:ilvl w:val="0"/>
          <w:numId w:val="36"/>
        </w:numPr>
        <w:spacing w:after="160" w:line="259" w:lineRule="auto"/>
        <w:ind w:left="993"/>
        <w:contextualSpacing/>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badań geologicznych.</w:t>
      </w:r>
    </w:p>
    <w:p w14:paraId="7C60081C" w14:textId="199EB133"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Budynek należy dostosować do wymagań Rozporządzenia Ministra Infrastruktury z dnia 12</w:t>
      </w:r>
      <w:r w:rsidR="002E09DC">
        <w:rPr>
          <w:rFonts w:ascii="Book Antiqua" w:eastAsia="Times New Roman" w:hAnsi="Book Antiqua"/>
          <w:sz w:val="20"/>
          <w:szCs w:val="20"/>
          <w:lang w:eastAsia="pl-PL"/>
        </w:rPr>
        <w:t xml:space="preserve"> kwietnia </w:t>
      </w:r>
      <w:r w:rsidRPr="000A0017">
        <w:rPr>
          <w:rFonts w:ascii="Book Antiqua" w:eastAsia="Times New Roman" w:hAnsi="Book Antiqua"/>
          <w:sz w:val="20"/>
          <w:szCs w:val="20"/>
          <w:lang w:eastAsia="pl-PL"/>
        </w:rPr>
        <w:t>2002 r. w sprawie warunków technicznych, jakim powinny odpowiadać budynki i ich usytuowanie (Dz. U. 2022 r.</w:t>
      </w:r>
      <w:r w:rsidR="002E09DC">
        <w:rPr>
          <w:rFonts w:ascii="Book Antiqua" w:eastAsia="Times New Roman" w:hAnsi="Book Antiqua"/>
          <w:sz w:val="20"/>
          <w:szCs w:val="20"/>
          <w:lang w:eastAsia="pl-PL"/>
        </w:rPr>
        <w:t>, poz.</w:t>
      </w:r>
      <w:r w:rsidRPr="000A0017">
        <w:rPr>
          <w:rFonts w:ascii="Book Antiqua" w:eastAsia="Times New Roman" w:hAnsi="Book Antiqua"/>
          <w:sz w:val="20"/>
          <w:szCs w:val="20"/>
          <w:lang w:eastAsia="pl-PL"/>
        </w:rPr>
        <w:t xml:space="preserve"> 1225), a</w:t>
      </w:r>
      <w:r w:rsidR="002E09DC">
        <w:rPr>
          <w:rFonts w:ascii="Book Antiqua" w:eastAsia="Times New Roman" w:hAnsi="Book Antiqua"/>
          <w:sz w:val="20"/>
          <w:szCs w:val="20"/>
          <w:lang w:eastAsia="pl-PL"/>
        </w:rPr>
        <w:t> </w:t>
      </w:r>
      <w:r w:rsidRPr="000A0017">
        <w:rPr>
          <w:rFonts w:ascii="Book Antiqua" w:eastAsia="Times New Roman" w:hAnsi="Book Antiqua"/>
          <w:sz w:val="20"/>
          <w:szCs w:val="20"/>
          <w:lang w:eastAsia="pl-PL"/>
        </w:rPr>
        <w:t>w</w:t>
      </w:r>
      <w:r w:rsidR="002E09DC">
        <w:rPr>
          <w:rFonts w:ascii="Book Antiqua" w:eastAsia="Times New Roman" w:hAnsi="Book Antiqua"/>
          <w:sz w:val="20"/>
          <w:szCs w:val="20"/>
          <w:lang w:eastAsia="pl-PL"/>
        </w:rPr>
        <w:t> </w:t>
      </w:r>
      <w:r w:rsidRPr="000A0017">
        <w:rPr>
          <w:rFonts w:ascii="Book Antiqua" w:eastAsia="Times New Roman" w:hAnsi="Book Antiqua"/>
          <w:sz w:val="20"/>
          <w:szCs w:val="20"/>
          <w:lang w:eastAsia="pl-PL"/>
        </w:rPr>
        <w:t>szczególności Działu VI Bezpieczeństwo pożarowe.</w:t>
      </w:r>
    </w:p>
    <w:p w14:paraId="0B24028D" w14:textId="77777777"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 xml:space="preserve">Sprawowanie nadzoru autorskiego nad realizacją zadania inwestycyjnego na podstawie opracowanej dokumentacji projektowej w zakresie wynikającym z przepisów prawa budowlanego, w szczególności: </w:t>
      </w:r>
    </w:p>
    <w:p w14:paraId="7F828FBE" w14:textId="77777777" w:rsidR="000A0017" w:rsidRPr="000A0017" w:rsidRDefault="000A0017">
      <w:pPr>
        <w:numPr>
          <w:ilvl w:val="1"/>
          <w:numId w:val="37"/>
        </w:numPr>
        <w:ind w:left="993"/>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weryfikacja zgodności robót z dokumentacją projektową,</w:t>
      </w:r>
    </w:p>
    <w:p w14:paraId="4ED178E3" w14:textId="77777777" w:rsidR="000A0017" w:rsidRPr="000A0017" w:rsidRDefault="000A0017">
      <w:pPr>
        <w:numPr>
          <w:ilvl w:val="1"/>
          <w:numId w:val="37"/>
        </w:numPr>
        <w:ind w:left="993"/>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uzgadnianie rozwiązań zamiennych,</w:t>
      </w:r>
    </w:p>
    <w:p w14:paraId="551788E3" w14:textId="77777777" w:rsidR="000A0017" w:rsidRPr="000A0017" w:rsidRDefault="000A0017">
      <w:pPr>
        <w:numPr>
          <w:ilvl w:val="1"/>
          <w:numId w:val="37"/>
        </w:numPr>
        <w:ind w:left="993"/>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udział w komisjach i odbiorach (na żądanie Zamawiającego),</w:t>
      </w:r>
    </w:p>
    <w:p w14:paraId="02EB3FF0" w14:textId="77777777" w:rsidR="000A0017" w:rsidRPr="000A0017" w:rsidRDefault="000A0017">
      <w:pPr>
        <w:numPr>
          <w:ilvl w:val="1"/>
          <w:numId w:val="37"/>
        </w:numPr>
        <w:ind w:left="993"/>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wyjaśnienia do projektu na etapie realizacji.</w:t>
      </w:r>
    </w:p>
    <w:p w14:paraId="30472D6A" w14:textId="251CFB23" w:rsidR="000A0017" w:rsidRPr="00C233FF" w:rsidRDefault="000A0017">
      <w:pPr>
        <w:numPr>
          <w:ilvl w:val="0"/>
          <w:numId w:val="42"/>
        </w:numPr>
        <w:ind w:left="426"/>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Planowana konstrukcja:</w:t>
      </w:r>
      <w:r w:rsidR="002E09DC" w:rsidRPr="00C233FF">
        <w:rPr>
          <w:rFonts w:ascii="Book Antiqua" w:eastAsia="Times New Roman" w:hAnsi="Book Antiqua"/>
          <w:sz w:val="20"/>
          <w:szCs w:val="20"/>
          <w:lang w:eastAsia="pl-PL"/>
        </w:rPr>
        <w:t xml:space="preserve"> b</w:t>
      </w:r>
      <w:r w:rsidRPr="00C233FF">
        <w:rPr>
          <w:rFonts w:ascii="Book Antiqua" w:eastAsia="Times New Roman" w:hAnsi="Book Antiqua"/>
          <w:sz w:val="20"/>
          <w:szCs w:val="20"/>
          <w:lang w:eastAsia="pl-PL"/>
        </w:rPr>
        <w:t>udynek jednokondygnacyjny o wysokości około 6 m, konstrukcja nośna stalowa (słupy dźwigary obłożona płytami warstwowymi na ścianach oraz dachu. Planowane przybliżone wymiary w rzucie 16 m x 24</w:t>
      </w:r>
      <w:r w:rsidR="002E09DC" w:rsidRPr="00C233FF">
        <w:rPr>
          <w:rFonts w:ascii="Book Antiqua" w:eastAsia="Times New Roman" w:hAnsi="Book Antiqua"/>
          <w:sz w:val="20"/>
          <w:szCs w:val="20"/>
          <w:lang w:eastAsia="pl-PL"/>
        </w:rPr>
        <w:t xml:space="preserve"> </w:t>
      </w:r>
      <w:r w:rsidRPr="00C233FF">
        <w:rPr>
          <w:rFonts w:ascii="Book Antiqua" w:eastAsia="Times New Roman" w:hAnsi="Book Antiqua"/>
          <w:sz w:val="20"/>
          <w:szCs w:val="20"/>
          <w:lang w:eastAsia="pl-PL"/>
        </w:rPr>
        <w:t>m. Bramy wjazdowe, oddzielne drzwi wejściowe.</w:t>
      </w:r>
    </w:p>
    <w:p w14:paraId="35A600E4" w14:textId="77777777" w:rsidR="000A0017" w:rsidRPr="00C233FF" w:rsidRDefault="000A0017" w:rsidP="000A0017">
      <w:pPr>
        <w:ind w:left="426" w:firstLine="567"/>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Budynek będzie zlokalizowany na działce nr 2943/12 i w południowej części działki 2943/9.</w:t>
      </w:r>
    </w:p>
    <w:p w14:paraId="3C7D0C4F" w14:textId="77777777" w:rsidR="000A0017" w:rsidRPr="00C233FF" w:rsidRDefault="000A0017">
      <w:pPr>
        <w:numPr>
          <w:ilvl w:val="0"/>
          <w:numId w:val="42"/>
        </w:numPr>
        <w:ind w:left="426"/>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 xml:space="preserve">Podział pomieszczeń wewnątrz: </w:t>
      </w:r>
    </w:p>
    <w:p w14:paraId="244E189B" w14:textId="6D550FC4" w:rsidR="000A0017" w:rsidRPr="00C233FF" w:rsidRDefault="002E09DC">
      <w:pPr>
        <w:numPr>
          <w:ilvl w:val="0"/>
          <w:numId w:val="38"/>
        </w:numPr>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c</w:t>
      </w:r>
      <w:r w:rsidR="000A0017" w:rsidRPr="00C233FF">
        <w:rPr>
          <w:rFonts w:ascii="Book Antiqua" w:eastAsia="Times New Roman" w:hAnsi="Book Antiqua"/>
          <w:sz w:val="20"/>
          <w:szCs w:val="20"/>
          <w:lang w:eastAsia="pl-PL"/>
        </w:rPr>
        <w:t>zęść główna nieogrzewana ze stanowiskami postojowymi oraz z regałami wysokiego składowania wraz z wózkiem elektrycznym do obsługi regałów.</w:t>
      </w:r>
    </w:p>
    <w:p w14:paraId="6312A6FB" w14:textId="0F8F9354" w:rsidR="000A0017" w:rsidRPr="00C233FF" w:rsidRDefault="002E09DC">
      <w:pPr>
        <w:numPr>
          <w:ilvl w:val="0"/>
          <w:numId w:val="38"/>
        </w:numPr>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w</w:t>
      </w:r>
      <w:r w:rsidR="000A0017" w:rsidRPr="00C233FF">
        <w:rPr>
          <w:rFonts w:ascii="Book Antiqua" w:eastAsia="Times New Roman" w:hAnsi="Book Antiqua"/>
          <w:sz w:val="20"/>
          <w:szCs w:val="20"/>
          <w:lang w:eastAsia="pl-PL"/>
        </w:rPr>
        <w:t>ydzielona część ogrzewana</w:t>
      </w:r>
      <w:r w:rsidR="0069123C">
        <w:rPr>
          <w:rFonts w:ascii="Book Antiqua" w:eastAsia="Times New Roman" w:hAnsi="Book Antiqua"/>
          <w:sz w:val="20"/>
          <w:szCs w:val="20"/>
          <w:lang w:eastAsia="pl-PL"/>
        </w:rPr>
        <w:t xml:space="preserve"> dwupoziomowa</w:t>
      </w:r>
      <w:r w:rsidR="000A0017" w:rsidRPr="00C233FF">
        <w:rPr>
          <w:rFonts w:ascii="Book Antiqua" w:eastAsia="Times New Roman" w:hAnsi="Book Antiqua"/>
          <w:sz w:val="20"/>
          <w:szCs w:val="20"/>
          <w:lang w:eastAsia="pl-PL"/>
        </w:rPr>
        <w:t xml:space="preserve"> z podziałem na magazyn sprzętu drobniejszego (wykaz materiałów wg poniższych wytycznych).</w:t>
      </w:r>
    </w:p>
    <w:p w14:paraId="5D9CDF9F" w14:textId="5CE318A9" w:rsidR="000A0017" w:rsidRPr="00C233FF" w:rsidRDefault="002E09DC">
      <w:pPr>
        <w:numPr>
          <w:ilvl w:val="0"/>
          <w:numId w:val="38"/>
        </w:numPr>
        <w:jc w:val="both"/>
        <w:rPr>
          <w:rFonts w:ascii="Book Antiqua" w:eastAsia="Times New Roman" w:hAnsi="Book Antiqua"/>
          <w:sz w:val="20"/>
          <w:szCs w:val="20"/>
          <w:lang w:eastAsia="pl-PL"/>
        </w:rPr>
      </w:pPr>
      <w:r w:rsidRPr="00C233FF">
        <w:rPr>
          <w:rFonts w:ascii="Book Antiqua" w:eastAsia="Times New Roman" w:hAnsi="Book Antiqua"/>
          <w:sz w:val="20"/>
          <w:szCs w:val="20"/>
          <w:lang w:eastAsia="pl-PL"/>
        </w:rPr>
        <w:t>w</w:t>
      </w:r>
      <w:r w:rsidR="000A0017" w:rsidRPr="00C233FF">
        <w:rPr>
          <w:rFonts w:ascii="Book Antiqua" w:eastAsia="Times New Roman" w:hAnsi="Book Antiqua"/>
          <w:sz w:val="20"/>
          <w:szCs w:val="20"/>
          <w:lang w:eastAsia="pl-PL"/>
        </w:rPr>
        <w:t>ydzielona część ogrzewana niewielka biurowa, z zapleczem socjalnym oraz technicznym.</w:t>
      </w:r>
    </w:p>
    <w:p w14:paraId="3CC4795C" w14:textId="060992B0" w:rsidR="00F12163" w:rsidRDefault="00F12163">
      <w:pPr>
        <w:numPr>
          <w:ilvl w:val="0"/>
          <w:numId w:val="42"/>
        </w:numPr>
        <w:ind w:left="426"/>
        <w:jc w:val="both"/>
        <w:rPr>
          <w:rFonts w:ascii="Book Antiqua" w:eastAsia="Times New Roman" w:hAnsi="Book Antiqua"/>
          <w:sz w:val="20"/>
          <w:szCs w:val="20"/>
          <w:lang w:eastAsia="pl-PL"/>
        </w:rPr>
      </w:pPr>
      <w:r>
        <w:rPr>
          <w:rFonts w:ascii="Book Antiqua" w:eastAsia="Times New Roman" w:hAnsi="Book Antiqua"/>
          <w:sz w:val="20"/>
          <w:szCs w:val="20"/>
          <w:lang w:eastAsia="pl-PL"/>
        </w:rPr>
        <w:t>Pozostałe wymagania:</w:t>
      </w:r>
    </w:p>
    <w:p w14:paraId="663BBAF0" w14:textId="124D5BB9" w:rsidR="000A0017" w:rsidRPr="000A0017" w:rsidRDefault="000A0017">
      <w:pPr>
        <w:numPr>
          <w:ilvl w:val="0"/>
          <w:numId w:val="43"/>
        </w:numPr>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Posadzka przemysłowa na całości.</w:t>
      </w:r>
    </w:p>
    <w:p w14:paraId="1C7F83C6" w14:textId="77777777" w:rsidR="000A0017" w:rsidRPr="000A0017" w:rsidRDefault="000A0017">
      <w:pPr>
        <w:numPr>
          <w:ilvl w:val="0"/>
          <w:numId w:val="43"/>
        </w:numPr>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Utwardzony plac manewrowy wraz z ogrodzeniem i bramą wjazdową.</w:t>
      </w:r>
    </w:p>
    <w:p w14:paraId="62EEFCB3" w14:textId="77777777" w:rsidR="000A0017" w:rsidRPr="000A0017" w:rsidRDefault="000A0017">
      <w:pPr>
        <w:numPr>
          <w:ilvl w:val="0"/>
          <w:numId w:val="43"/>
        </w:numPr>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Przyłącza do sieci elektrycznej, gazowej, kanalizacyjno-wodociągowej (lub bezodpływowy zbiornik).</w:t>
      </w:r>
    </w:p>
    <w:p w14:paraId="05613A98" w14:textId="77777777"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lastRenderedPageBreak/>
        <w:t>Projektowany obiekt będzie pełnił funkcję magazynu przeznaczonego do przechowywania sprzętu, materiałów i wyposażenia związanych z zadaniami Obrony Cywilnej i zarządzania kryzysowego, w szczególności:</w:t>
      </w:r>
    </w:p>
    <w:p w14:paraId="7E118B58"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sprzętu ratowniczego (agregaty, pompy, namioty, nagrzewnice, zestawy ewakuacyjne, itp.),</w:t>
      </w:r>
    </w:p>
    <w:p w14:paraId="021B9CAB"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apteczki p.p. (środki odkażające, przeciwbólowe, opatrunki), tabletki ze stabilnym jodem,</w:t>
      </w:r>
    </w:p>
    <w:p w14:paraId="7855FC99"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zapasy środków higieny osobistej,</w:t>
      </w:r>
    </w:p>
    <w:p w14:paraId="15C8676F"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beczkowóz, mobilna stacja uzdatniania wody, paczkowarka wody pitnej, agregat 115 kVA,</w:t>
      </w:r>
    </w:p>
    <w:p w14:paraId="4434BC74"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zapasy paliwa, </w:t>
      </w:r>
    </w:p>
    <w:p w14:paraId="362E91A5"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środki odkażające, do dezynfekcji,</w:t>
      </w:r>
    </w:p>
    <w:p w14:paraId="3396492C"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środków ochrony indywidualnej i zbiorowej,</w:t>
      </w:r>
    </w:p>
    <w:p w14:paraId="2781FBD8"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materiałów pomocniczych,</w:t>
      </w:r>
    </w:p>
    <w:p w14:paraId="40A765A9" w14:textId="77777777" w:rsidR="000A0017" w:rsidRPr="000A0017" w:rsidRDefault="000A0017">
      <w:pPr>
        <w:numPr>
          <w:ilvl w:val="0"/>
          <w:numId w:val="39"/>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innego sprzętu o charakterze specjalistycznym.</w:t>
      </w:r>
    </w:p>
    <w:p w14:paraId="70F3D637" w14:textId="77777777"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Projektowany obiekt powinien być budynkiem zamkniętym, parterowym z ewentualną antresolą, z zapleczem technicznym i częścią administracyjno-socjalną, a także z zapewnieniem odpowiedniego dojazdu i placu manewrowego.</w:t>
      </w:r>
    </w:p>
    <w:p w14:paraId="556DE34E" w14:textId="77777777"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Projektowany obiekt powinien również uwzględniać garaże na 3 stanowiska.</w:t>
      </w:r>
    </w:p>
    <w:p w14:paraId="73B613C1" w14:textId="77777777" w:rsidR="000A0017" w:rsidRPr="000A0017" w:rsidRDefault="000A0017">
      <w:pPr>
        <w:numPr>
          <w:ilvl w:val="0"/>
          <w:numId w:val="42"/>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Projektowany Magazyn OC ma posiadać standardowe zabezpieczenia przed włamaniem zgodne z przepisami:</w:t>
      </w:r>
    </w:p>
    <w:p w14:paraId="2B20CCF3" w14:textId="77777777" w:rsidR="000A0017" w:rsidRPr="000A0017" w:rsidRDefault="000A0017">
      <w:pPr>
        <w:numPr>
          <w:ilvl w:val="0"/>
          <w:numId w:val="40"/>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 xml:space="preserve">Ustawa z dnia 5 grudnia 2024 r. o ochronie ludności i obronie cywilnej, </w:t>
      </w:r>
    </w:p>
    <w:p w14:paraId="2463473E" w14:textId="77777777" w:rsidR="000A0017" w:rsidRPr="000A0017" w:rsidRDefault="000A0017">
      <w:pPr>
        <w:numPr>
          <w:ilvl w:val="0"/>
          <w:numId w:val="40"/>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Rozporządzenie Ministra Spraw Wewnętrznych i Administracji z dnia 9 lipca 2025 r.</w:t>
      </w:r>
      <w:r w:rsidRPr="000A0017">
        <w:rPr>
          <w:rFonts w:ascii="Book Antiqua" w:eastAsia="Times New Roman" w:hAnsi="Book Antiqua"/>
          <w:sz w:val="20"/>
          <w:szCs w:val="20"/>
          <w:lang w:eastAsia="pl-PL"/>
        </w:rPr>
        <w:br/>
        <w:t>w sprawie warunków organizowania oraz wymagań, jakie powinny spełniać miejsca doraźnego schronienia</w:t>
      </w:r>
    </w:p>
    <w:p w14:paraId="0FB0DB82" w14:textId="77777777" w:rsidR="000A0017" w:rsidRPr="000A0017" w:rsidRDefault="000A0017">
      <w:pPr>
        <w:numPr>
          <w:ilvl w:val="0"/>
          <w:numId w:val="40"/>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Rozporządzenie Ministra Spraw Wewnętrznych i Administracji z dnia 1 lipca 2025 r.</w:t>
      </w:r>
      <w:r w:rsidRPr="000A0017">
        <w:rPr>
          <w:rFonts w:ascii="Book Antiqua" w:eastAsia="Times New Roman" w:hAnsi="Book Antiqua"/>
          <w:sz w:val="20"/>
          <w:szCs w:val="20"/>
          <w:lang w:eastAsia="pl-PL"/>
        </w:rPr>
        <w:br/>
        <w:t xml:space="preserve">w sprawie sposobu przygotowania obiektu zbiorowej ochrony do użycia, szczegółowych warunków eksploatacji budowli ochronnych, zapewnienia porządku w ich obrębie oraz ich niezbędnego wyposażenia. </w:t>
      </w:r>
    </w:p>
    <w:p w14:paraId="0EE1D6BB" w14:textId="77777777" w:rsidR="000A0017" w:rsidRPr="000A0017" w:rsidRDefault="000A0017">
      <w:pPr>
        <w:numPr>
          <w:ilvl w:val="0"/>
          <w:numId w:val="40"/>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innymi przepisami szczególnymi mającymi zastosowanie do projektowania magazynów specjalistycznych i budynków użyteczności publicznej.</w:t>
      </w:r>
    </w:p>
    <w:p w14:paraId="1B4A8AB0" w14:textId="6C579CB7" w:rsidR="000A0017" w:rsidRPr="00F12163" w:rsidRDefault="000A0017">
      <w:pPr>
        <w:numPr>
          <w:ilvl w:val="0"/>
          <w:numId w:val="42"/>
        </w:numPr>
        <w:ind w:left="426"/>
        <w:jc w:val="both"/>
        <w:rPr>
          <w:rFonts w:ascii="Book Antiqua" w:eastAsia="Times New Roman" w:hAnsi="Book Antiqua"/>
          <w:sz w:val="20"/>
          <w:szCs w:val="20"/>
          <w:lang w:eastAsia="pl-PL"/>
        </w:rPr>
      </w:pPr>
      <w:r w:rsidRPr="00F12163">
        <w:rPr>
          <w:rFonts w:ascii="Book Antiqua" w:eastAsia="Times New Roman" w:hAnsi="Book Antiqua"/>
          <w:sz w:val="20"/>
          <w:szCs w:val="20"/>
          <w:lang w:eastAsia="pl-PL"/>
        </w:rPr>
        <w:t>Szczególne wymagania funkcjonalne i techniczne obiektu</w:t>
      </w:r>
      <w:r w:rsidR="00F12163">
        <w:rPr>
          <w:rFonts w:ascii="Book Antiqua" w:eastAsia="Times New Roman" w:hAnsi="Book Antiqua"/>
          <w:sz w:val="20"/>
          <w:szCs w:val="20"/>
          <w:lang w:eastAsia="pl-PL"/>
        </w:rPr>
        <w:t>: o</w:t>
      </w:r>
      <w:r w:rsidRPr="00F12163">
        <w:rPr>
          <w:rFonts w:ascii="Book Antiqua" w:eastAsia="Times New Roman" w:hAnsi="Book Antiqua"/>
          <w:sz w:val="20"/>
          <w:szCs w:val="20"/>
          <w:lang w:eastAsia="pl-PL"/>
        </w:rPr>
        <w:t xml:space="preserve">biekt powinien być trwały, bezpieczny, łatwy w eksploatacji oraz przystosowany do: </w:t>
      </w:r>
    </w:p>
    <w:p w14:paraId="15B733D8" w14:textId="77777777" w:rsidR="000A0017" w:rsidRPr="000A0017" w:rsidRDefault="000A0017">
      <w:pPr>
        <w:numPr>
          <w:ilvl w:val="1"/>
          <w:numId w:val="41"/>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przechowywania sprzętu o zróżnicowanych gabarytach i wymaganiach (w tym agregatów prądotwórczych),</w:t>
      </w:r>
    </w:p>
    <w:p w14:paraId="304C97E6" w14:textId="77777777" w:rsidR="000A0017" w:rsidRPr="000A0017" w:rsidRDefault="000A0017">
      <w:pPr>
        <w:numPr>
          <w:ilvl w:val="1"/>
          <w:numId w:val="41"/>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łatwego załadunku i rozładunku materiałów (w tym bram wjazdowych, podjazd</w:t>
      </w:r>
      <w:r w:rsidRPr="000A0017">
        <w:rPr>
          <w:rFonts w:ascii="Book Antiqua" w:eastAsia="Times New Roman" w:hAnsi="Book Antiqua"/>
          <w:sz w:val="20"/>
          <w:szCs w:val="20"/>
          <w:lang w:eastAsia="pl-PL"/>
        </w:rPr>
        <w:br/>
        <w:t>o odpowiednich parametrach),</w:t>
      </w:r>
    </w:p>
    <w:p w14:paraId="056C0F66" w14:textId="77777777" w:rsidR="000A0017" w:rsidRPr="000A0017" w:rsidRDefault="000A0017">
      <w:pPr>
        <w:numPr>
          <w:ilvl w:val="1"/>
          <w:numId w:val="41"/>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prowadzenia doraźnych prac logistycznych i administracyjnych (niewielkie wydzielone wewnątrz magazynu pomieszczenie socjalno-biurowe oraz techniczne).</w:t>
      </w:r>
    </w:p>
    <w:p w14:paraId="1D97826A" w14:textId="77777777" w:rsidR="000A0017" w:rsidRPr="000A0017" w:rsidRDefault="000A0017">
      <w:pPr>
        <w:numPr>
          <w:ilvl w:val="1"/>
          <w:numId w:val="41"/>
        </w:numPr>
        <w:tabs>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zapewnienia odpowiedniej wentylacji, ogrzewania i ochrony p.poż.</w:t>
      </w:r>
    </w:p>
    <w:p w14:paraId="3851156A" w14:textId="4CA84F28" w:rsidR="008B5FFE" w:rsidRPr="008B5FFE" w:rsidRDefault="008B5FFE">
      <w:pPr>
        <w:numPr>
          <w:ilvl w:val="0"/>
          <w:numId w:val="44"/>
        </w:numPr>
        <w:tabs>
          <w:tab w:val="clear" w:pos="416"/>
        </w:tabs>
        <w:suppressAutoHyphens/>
        <w:jc w:val="both"/>
        <w:rPr>
          <w:rFonts w:ascii="Book Antiqua" w:eastAsia="BatangChe" w:hAnsi="Book Antiqua"/>
          <w:bCs/>
          <w:iCs/>
          <w:sz w:val="20"/>
          <w:szCs w:val="20"/>
          <w:lang w:eastAsia="pl-PL"/>
        </w:rPr>
      </w:pPr>
      <w:r w:rsidRPr="008B5FFE">
        <w:rPr>
          <w:rFonts w:ascii="Book Antiqua" w:eastAsia="Times New Roman" w:hAnsi="Book Antiqua"/>
          <w:sz w:val="20"/>
          <w:szCs w:val="20"/>
          <w:lang w:eastAsia="pl-PL"/>
        </w:rPr>
        <w:t>Przedmiot zamówienia obejmuje opracowanie dokumentacji projektowej na realizację zadania pn.: „Budowa magazynu obrony cywilnej w Gminie Krościenko Wyżne wraz z zagospodarowaniem terenu” zawierającej w szczególności:</w:t>
      </w:r>
    </w:p>
    <w:p w14:paraId="19AF4E10" w14:textId="77777777" w:rsidR="008B5FFE" w:rsidRP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mapy dla celów projektowych;</w:t>
      </w:r>
    </w:p>
    <w:p w14:paraId="75528B62" w14:textId="77777777" w:rsidR="008B5FFE" w:rsidRP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projekty budowlane i techniczne/wykonawcze;</w:t>
      </w:r>
    </w:p>
    <w:p w14:paraId="7ABA2B0E" w14:textId="77777777" w:rsidR="008B5FFE" w:rsidRP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kosztorysy inwestorskie;</w:t>
      </w:r>
    </w:p>
    <w:p w14:paraId="5312AD0C" w14:textId="10548D8B" w:rsidR="008B5FFE" w:rsidRP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przedmiary robót</w:t>
      </w:r>
      <w:r w:rsidR="009C1C64">
        <w:rPr>
          <w:rFonts w:ascii="Book Antiqua" w:eastAsia="Times New Roman" w:hAnsi="Book Antiqua"/>
          <w:sz w:val="20"/>
          <w:szCs w:val="20"/>
          <w:lang w:eastAsia="pl-PL"/>
        </w:rPr>
        <w:t>;</w:t>
      </w:r>
    </w:p>
    <w:p w14:paraId="616AD318" w14:textId="77777777" w:rsid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Specyfikacje Techniczne Wykonania i Odbioru Robót;</w:t>
      </w:r>
    </w:p>
    <w:p w14:paraId="55DD36B3" w14:textId="7F685AA8" w:rsidR="00023A17" w:rsidRPr="008B5FFE" w:rsidRDefault="008B5FFE">
      <w:pPr>
        <w:numPr>
          <w:ilvl w:val="0"/>
          <w:numId w:val="29"/>
        </w:numPr>
        <w:ind w:left="851" w:hanging="284"/>
        <w:jc w:val="both"/>
        <w:rPr>
          <w:rFonts w:ascii="Book Antiqua" w:eastAsia="Times New Roman" w:hAnsi="Book Antiqua"/>
          <w:sz w:val="20"/>
          <w:szCs w:val="20"/>
          <w:lang w:eastAsia="pl-PL"/>
        </w:rPr>
      </w:pPr>
      <w:r w:rsidRPr="008B5FFE">
        <w:rPr>
          <w:rFonts w:ascii="Book Antiqua" w:eastAsia="Times New Roman" w:hAnsi="Book Antiqua"/>
          <w:sz w:val="20"/>
          <w:szCs w:val="20"/>
          <w:lang w:eastAsia="pl-PL"/>
        </w:rPr>
        <w:t>prawomocne pozwolenie na budowę lub zgłoszenia wykonywania robót budowlanych nie wymagających pozwolenia na budowę (w zależności od tego, które będzie wymagane).</w:t>
      </w:r>
    </w:p>
    <w:p w14:paraId="4C88E009" w14:textId="2E74E8AF" w:rsidR="0074170F" w:rsidRPr="0074170F" w:rsidRDefault="0074170F">
      <w:pPr>
        <w:pStyle w:val="Akapitzlist"/>
        <w:numPr>
          <w:ilvl w:val="0"/>
          <w:numId w:val="44"/>
        </w:numPr>
        <w:jc w:val="both"/>
        <w:rPr>
          <w:rFonts w:ascii="Book Antiqua" w:eastAsia="Times New Roman" w:hAnsi="Book Antiqua"/>
          <w:sz w:val="20"/>
          <w:szCs w:val="20"/>
          <w:lang w:eastAsia="pl-PL"/>
        </w:rPr>
      </w:pPr>
      <w:bookmarkStart w:id="2" w:name="_Hlk150755765"/>
      <w:r w:rsidRPr="0074170F">
        <w:rPr>
          <w:rFonts w:ascii="Book Antiqua" w:eastAsia="Times New Roman" w:hAnsi="Book Antiqua"/>
          <w:sz w:val="20"/>
          <w:szCs w:val="20"/>
          <w:lang w:eastAsia="pl-PL"/>
        </w:rPr>
        <w:t>Dokumentację należy wykonać w następującej ilości:</w:t>
      </w:r>
    </w:p>
    <w:p w14:paraId="3A07A2FE" w14:textId="16C6C6F8"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koncepcja funkcjonalno-przestrzenna – 2 egz.</w:t>
      </w:r>
      <w:r w:rsidR="009C1C64">
        <w:rPr>
          <w:rFonts w:ascii="Book Antiqua" w:eastAsia="Times New Roman" w:hAnsi="Book Antiqua"/>
          <w:sz w:val="20"/>
          <w:szCs w:val="20"/>
          <w:lang w:eastAsia="pl-PL"/>
        </w:rPr>
        <w:t>;</w:t>
      </w:r>
    </w:p>
    <w:p w14:paraId="5204CF6D" w14:textId="62CBD7C8"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projekt zagospodarowania terenu- 4 egz.</w:t>
      </w:r>
      <w:r w:rsidR="009C1C64">
        <w:rPr>
          <w:rFonts w:ascii="Book Antiqua" w:eastAsia="Times New Roman" w:hAnsi="Book Antiqua"/>
          <w:sz w:val="20"/>
          <w:szCs w:val="20"/>
          <w:lang w:eastAsia="pl-PL"/>
        </w:rPr>
        <w:t>;</w:t>
      </w:r>
    </w:p>
    <w:p w14:paraId="1D966AAE" w14:textId="4121FCA2"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projekt architektoniczno-budowlany – 4 egz.</w:t>
      </w:r>
      <w:r w:rsidR="009C1C64">
        <w:rPr>
          <w:rFonts w:ascii="Book Antiqua" w:eastAsia="Times New Roman" w:hAnsi="Book Antiqua"/>
          <w:sz w:val="20"/>
          <w:szCs w:val="20"/>
          <w:lang w:eastAsia="pl-PL"/>
        </w:rPr>
        <w:t>;</w:t>
      </w:r>
    </w:p>
    <w:p w14:paraId="2E876623" w14:textId="4FE598AF"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projekt techniczny – 4 egz.</w:t>
      </w:r>
      <w:r w:rsidR="009C1C64">
        <w:rPr>
          <w:rFonts w:ascii="Book Antiqua" w:eastAsia="Times New Roman" w:hAnsi="Book Antiqua"/>
          <w:sz w:val="20"/>
          <w:szCs w:val="20"/>
          <w:lang w:eastAsia="pl-PL"/>
        </w:rPr>
        <w:t>;</w:t>
      </w:r>
    </w:p>
    <w:p w14:paraId="1B6606C9" w14:textId="361F5681"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kosztorys inwestorski z podziałem na branże, zgodnie z specyfikacjami technicznymi  – 2 egz.</w:t>
      </w:r>
      <w:r w:rsidR="009C1C64">
        <w:rPr>
          <w:rFonts w:ascii="Book Antiqua" w:eastAsia="Times New Roman" w:hAnsi="Book Antiqua"/>
          <w:sz w:val="20"/>
          <w:szCs w:val="20"/>
          <w:lang w:eastAsia="pl-PL"/>
        </w:rPr>
        <w:t>;</w:t>
      </w:r>
    </w:p>
    <w:p w14:paraId="341F1E18" w14:textId="6B466009"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przedmiar robót – 2 egz.</w:t>
      </w:r>
      <w:r w:rsidR="009C1C64">
        <w:rPr>
          <w:rFonts w:ascii="Book Antiqua" w:eastAsia="Times New Roman" w:hAnsi="Book Antiqua"/>
          <w:sz w:val="20"/>
          <w:szCs w:val="20"/>
          <w:lang w:eastAsia="pl-PL"/>
        </w:rPr>
        <w:t>;</w:t>
      </w:r>
    </w:p>
    <w:p w14:paraId="28D246BA" w14:textId="05DF3CEC" w:rsidR="0074170F" w:rsidRPr="0074170F" w:rsidRDefault="0074170F">
      <w:pPr>
        <w:numPr>
          <w:ilvl w:val="1"/>
          <w:numId w:val="31"/>
        </w:numPr>
        <w:tabs>
          <w:tab w:val="left" w:pos="851"/>
        </w:tabs>
        <w:ind w:left="851"/>
        <w:contextualSpacing/>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specyfikacje techniczne wykonania i odbioru robót budowlanych – 3 egz. kopie wymaganych opinii, uzgodnień, projektów wymaganych do uzgodnień (jeśli będzie wymagane) - należy dołożyć do dokumentacji projektowej zgodnie z obowiązującymi przepisami</w:t>
      </w:r>
      <w:r w:rsidR="009C1C64">
        <w:rPr>
          <w:rFonts w:ascii="Book Antiqua" w:eastAsia="Times New Roman" w:hAnsi="Book Antiqua"/>
          <w:sz w:val="20"/>
          <w:szCs w:val="20"/>
          <w:lang w:eastAsia="pl-PL"/>
        </w:rPr>
        <w:t>.</w:t>
      </w:r>
    </w:p>
    <w:p w14:paraId="25F01667" w14:textId="77777777" w:rsidR="0074170F" w:rsidRPr="0074170F" w:rsidRDefault="0074170F">
      <w:pPr>
        <w:numPr>
          <w:ilvl w:val="0"/>
          <w:numId w:val="44"/>
        </w:numPr>
        <w:ind w:left="426"/>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Wykonawca zobowiązany jest dostarczyć kompletną dokumentacją na nośniku pamięci USB (pendrive).</w:t>
      </w:r>
    </w:p>
    <w:p w14:paraId="0698362D" w14:textId="77777777" w:rsidR="0074170F" w:rsidRPr="0074170F" w:rsidRDefault="0074170F">
      <w:pPr>
        <w:numPr>
          <w:ilvl w:val="0"/>
          <w:numId w:val="44"/>
        </w:numPr>
        <w:ind w:left="426"/>
        <w:jc w:val="both"/>
        <w:rPr>
          <w:rFonts w:ascii="Book Antiqua" w:eastAsia="Times New Roman" w:hAnsi="Book Antiqua"/>
          <w:sz w:val="20"/>
          <w:szCs w:val="20"/>
          <w:lang w:eastAsia="pl-PL"/>
        </w:rPr>
      </w:pPr>
      <w:r w:rsidRPr="0074170F">
        <w:rPr>
          <w:rFonts w:ascii="Book Antiqua" w:eastAsia="Times New Roman" w:hAnsi="Book Antiqua"/>
          <w:sz w:val="20"/>
          <w:szCs w:val="20"/>
          <w:lang w:eastAsia="pl-PL"/>
        </w:rPr>
        <w:t>Na nośniku należy przedłożyć kompletną dokumentację projektową w formacie pdf wraz z wersją edytowalną, ath, dwg, doc, xls i ew. inne, w jakich sporządzona zostanie dokumentacja projektowa. Pliki powinny być wykonane w 2 oddzielnych folderach: wersja PDF do wyłonienia wykonawcy realizującego inwestycję oraz wersja edytowalna dla Zamawiającego.</w:t>
      </w:r>
    </w:p>
    <w:p w14:paraId="374ED1C4" w14:textId="72CC1B6C" w:rsidR="00207123" w:rsidRPr="003D1E04" w:rsidRDefault="007E61F1">
      <w:pPr>
        <w:numPr>
          <w:ilvl w:val="0"/>
          <w:numId w:val="44"/>
        </w:numPr>
        <w:tabs>
          <w:tab w:val="clear" w:pos="416"/>
        </w:tabs>
        <w:suppressAutoHyphens/>
        <w:ind w:left="426" w:hanging="426"/>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Wykonawca w dokumentacji projektowej powinien uwzględnić warunki techniczne mające na celu zapewnienie dostępności dla osób niepełnosprawnych.</w:t>
      </w:r>
      <w:bookmarkEnd w:id="2"/>
    </w:p>
    <w:p w14:paraId="1390A9D8" w14:textId="6CA70EEA" w:rsidR="00B9669B" w:rsidRPr="003D1E04" w:rsidRDefault="00B9669B" w:rsidP="00740733">
      <w:pPr>
        <w:autoSpaceDE w:val="0"/>
        <w:snapToGrid w:val="0"/>
        <w:jc w:val="center"/>
        <w:rPr>
          <w:rFonts w:ascii="Book Antiqua" w:hAnsi="Book Antiqua"/>
          <w:b/>
          <w:bCs/>
          <w:sz w:val="20"/>
          <w:szCs w:val="20"/>
        </w:rPr>
      </w:pPr>
      <w:r w:rsidRPr="003D1E04">
        <w:rPr>
          <w:rFonts w:ascii="Book Antiqua" w:hAnsi="Book Antiqua"/>
          <w:b/>
          <w:bCs/>
          <w:sz w:val="20"/>
          <w:szCs w:val="20"/>
        </w:rPr>
        <w:t>§ 2</w:t>
      </w:r>
    </w:p>
    <w:p w14:paraId="1268680F"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zobowiązuje się do uzyskania wymaganych zezwoleń i uzgodnień, niezbędnych do realizacji przedmiotu zamówienia, w tym, jeśli będzie wymagane, pozwolenia wodno-prawnego oraz innych wymaganych przez przepisy.</w:t>
      </w:r>
    </w:p>
    <w:p w14:paraId="4A6CD32A"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zobowiązuje się do wykonania przedmiotu zamówienia zgodnie ze zleceniem Zamawiającego, zasadami współczesnej wiedzy technicznej, obowiązującymi w tym zakresie przepisami (w tym również wspólnotowymi), w tym bhp oraz zgodnie z obowiązującymi normami, w tym w szczególności do:</w:t>
      </w:r>
    </w:p>
    <w:p w14:paraId="4BEDDB96" w14:textId="77777777" w:rsidR="000A0017" w:rsidRPr="000A0017" w:rsidRDefault="000A0017">
      <w:pPr>
        <w:numPr>
          <w:ilvl w:val="0"/>
          <w:numId w:val="32"/>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lastRenderedPageBreak/>
        <w:t>opracowania dokumentacji projektowej, o której mowa w ust. 1 zgodnie z ustawą z dnia 7 lipca 1994 r. Prawo budowlane (Dz. U. z 2025 r. poz. 418 z późn. zm.), rozporządzeniem Ministra Rozwoju i Technologii z dnia 20 grudnia 2021 r. w sprawie szczegółowego zakresu i formy dokumentacji projektowej, specyfikacji technicznych wykonania i odbioru robót budowlanych oraz programu funkcjonalno-użytkowego (Dz. U. z 2021r. poz. 2454), wraz z opisami i rysunkami niezbędnymi do realizacji robót, w razie potrzeby uzupełnionego szczegółowymi materiałami - wykonanie zamówienia bez konieczności dodatkowych opracowań,</w:t>
      </w:r>
    </w:p>
    <w:p w14:paraId="7F0DFA08" w14:textId="77777777" w:rsidR="000A0017" w:rsidRPr="000A0017" w:rsidRDefault="000A0017">
      <w:pPr>
        <w:numPr>
          <w:ilvl w:val="0"/>
          <w:numId w:val="32"/>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opracowania specyfikacji technicznej wykonania i odbioru robót budowlanych, przez którą należy rozumieć opracowanie zawierające zbiory wymagań w zakresie sposobu wykonania robót budowlanych, obejmujące w szczególności wymagania co do właściwości materiałów, wymagania dot. sposobu wykonania poszczególnych robót oraz zakresu prac, które powinny być ujęte w cenach poszczególnych pozycji przedmiaru robót,</w:t>
      </w:r>
    </w:p>
    <w:p w14:paraId="563DFE5D" w14:textId="77777777" w:rsidR="000A0017" w:rsidRPr="000A0017" w:rsidRDefault="000A0017">
      <w:pPr>
        <w:numPr>
          <w:ilvl w:val="0"/>
          <w:numId w:val="32"/>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opracowania założeń wyjściowych do kosztorysowania robót, przez które należy rozumieć dane techniczne, technologiczne i organizacyjne, nieokreślone w dokumentacji projektowej oraz specyfikacji technicznej wykonania i odbioru robót budowlanych, a mające wpływ na wysokość wartości kosztorysowej robót budowlanych,</w:t>
      </w:r>
    </w:p>
    <w:p w14:paraId="2354208F" w14:textId="77777777" w:rsidR="000A0017" w:rsidRPr="000A0017" w:rsidRDefault="000A0017">
      <w:pPr>
        <w:numPr>
          <w:ilvl w:val="0"/>
          <w:numId w:val="32"/>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opracowania przedmiarów robót, przez które należy rozumieć opracowanie zawierające opis robót budowlanych w kolejności technologicznej ich wykonania, z podaniem liczby jednostek przedmiarowych robót wynikających z dokumentacji projektowej, oraz podstaw do ustalenia cen jednostkowych robót lub nakładów rzeczowych,</w:t>
      </w:r>
    </w:p>
    <w:p w14:paraId="6D71E191" w14:textId="77777777" w:rsidR="000A0017" w:rsidRPr="000A0017" w:rsidRDefault="000A0017">
      <w:pPr>
        <w:numPr>
          <w:ilvl w:val="0"/>
          <w:numId w:val="32"/>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opracowania kosztorysów inwestorskich, które należy wykonać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44E76CCA"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opracuje komplet dokumentacji z należytą starannością wynikającą z profesjonalnego charakteru prowadzonej działalności oraz zobowiązuje się wykonać przedmiot zamówienia zgodnie z zasadami współczesnej wiedzy technicznej, obowiązującymi przepisami oraz normami i normatywami zgodnie z obowiązującymi przepisami oraz zasadami wiedzy technicznej, w oparciu o założenia wstępne, niezbędne uzgodnienia, zezwolenia i warunki wydane przez stosowne instytucje, wizję lokalną oraz bieżące konsultacje z Zamawiającym.</w:t>
      </w:r>
    </w:p>
    <w:p w14:paraId="7D45579F"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Do obowiązków Wykonawcy należeć będzie ponadto:</w:t>
      </w:r>
    </w:p>
    <w:p w14:paraId="683F7196" w14:textId="77777777" w:rsidR="000A0017" w:rsidRPr="000A0017" w:rsidRDefault="000A0017">
      <w:pPr>
        <w:numPr>
          <w:ilvl w:val="0"/>
          <w:numId w:val="33"/>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wsparcie i doradztwo w pracach komisji przetargowej na wezwanie Zamawiającego.</w:t>
      </w:r>
    </w:p>
    <w:p w14:paraId="64F56706" w14:textId="77777777" w:rsidR="000A0017" w:rsidRPr="000A0017" w:rsidRDefault="000A0017">
      <w:pPr>
        <w:numPr>
          <w:ilvl w:val="0"/>
          <w:numId w:val="33"/>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udzielenie odpowiedzi na pytania Wykonawców składane podczas przeprowadzania postępowania o udzielenie zamówienia publicznego na realizację inwestycji będącej przedmiotem projektu oraz pytania Wykonawców realizujących roboty na podstawie wykonanej dokumentacji projektowej w terminie wyznaczonym przez Zamawiającego. W razie konieczności powtórzeń postępowania Wykonawca zobowiązany jest wykonywać te czynności w ramach wynagrodzenia określonego niniejszą umową.</w:t>
      </w:r>
    </w:p>
    <w:p w14:paraId="357E41B9" w14:textId="77777777" w:rsidR="000A0017" w:rsidRPr="000A0017" w:rsidRDefault="000A0017">
      <w:pPr>
        <w:numPr>
          <w:ilvl w:val="0"/>
          <w:numId w:val="33"/>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wykonanie (po podpisaniu protokołu zdawczo - odbiorczego kompletnej dokumentacji projektowej) jednorazowej aktualizacji kosztorysów inwestorskich w ramach wynagrodzenia wynikającego z zawartej umowy w terminie 14 dni od daty doręczenia przez Zamawiającego zlecenia ich aktualizacji.</w:t>
      </w:r>
    </w:p>
    <w:p w14:paraId="47AC294D" w14:textId="77777777" w:rsidR="000A0017" w:rsidRPr="000A0017" w:rsidRDefault="000A0017">
      <w:pPr>
        <w:numPr>
          <w:ilvl w:val="0"/>
          <w:numId w:val="33"/>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branie udziału, bez dodatkowego wynagrodzenia, w naradach, spotkaniach z mieszkańcami, przedstawicielami innych jednostek organizacyjnych Gminy Krościenko Wyżne oraz Urzędu Gminy Krościenko Wyżne w sprawach dotyczących przedmiotowej inwestycji oraz udzielanie w wyznaczonych terminach odpowiedzi na pisma Zamawiającego oraz urzędów prowadzących postępowania administracyjne w sprawie wydania decyzji niezbędnych do wykonania zamówienia.</w:t>
      </w:r>
    </w:p>
    <w:p w14:paraId="32B959AC" w14:textId="77777777" w:rsidR="000A0017" w:rsidRPr="000A0017" w:rsidRDefault="000A0017">
      <w:pPr>
        <w:numPr>
          <w:ilvl w:val="0"/>
          <w:numId w:val="33"/>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złożenie oświadczenia, że:</w:t>
      </w:r>
    </w:p>
    <w:p w14:paraId="0BB1E824" w14:textId="77777777" w:rsidR="000A0017" w:rsidRPr="000A0017" w:rsidRDefault="000A0017">
      <w:pPr>
        <w:numPr>
          <w:ilvl w:val="0"/>
          <w:numId w:val="34"/>
        </w:numPr>
        <w:ind w:left="127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wersja papierowa dokumentacji jest zgodna z wersją elektroniczną (łącznie z pieczęciami i podpisami),</w:t>
      </w:r>
    </w:p>
    <w:p w14:paraId="43235996" w14:textId="77777777" w:rsidR="000A0017" w:rsidRPr="000A0017" w:rsidRDefault="000A0017">
      <w:pPr>
        <w:numPr>
          <w:ilvl w:val="0"/>
          <w:numId w:val="34"/>
        </w:numPr>
        <w:ind w:left="127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opracowane przedmiary i kosztorysy są opracowane zgodnie z obowiązującymi przepisami i wytycznymi,</w:t>
      </w:r>
    </w:p>
    <w:p w14:paraId="3E30A549" w14:textId="77777777" w:rsidR="000A0017" w:rsidRPr="000A0017" w:rsidRDefault="000A0017">
      <w:pPr>
        <w:numPr>
          <w:ilvl w:val="0"/>
          <w:numId w:val="34"/>
        </w:numPr>
        <w:ind w:left="127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dokumentacja nie zawiera nazw własnych użytych materiałów i technologii.</w:t>
      </w:r>
    </w:p>
    <w:p w14:paraId="6B41BA88"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 razie konieczności powtórzeń postępowania Wykonawca zobowiązany jest wykonywać te czynności w ramach wynagrodzenia określonego niniejszą umową.</w:t>
      </w:r>
    </w:p>
    <w:p w14:paraId="539DEB84"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Ponadto Wykonawca zobowiązuje się do:</w:t>
      </w:r>
    </w:p>
    <w:p w14:paraId="6C610762" w14:textId="77777777" w:rsidR="000A0017" w:rsidRPr="000A0017" w:rsidRDefault="000A0017">
      <w:pPr>
        <w:numPr>
          <w:ilvl w:val="0"/>
          <w:numId w:val="35"/>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sporządzenia dokumentacji projektowej w sposób, aby przyjęte rozwiązania projektowe nie utrudniały uczciwej konkurencji przy opisywaniu przedmiotu zamówienia w postępowaniu na wykonawstwo robót wykonywanych na podstawie ww. dokumentacji, zgodnie z wymogami art. 99 oraz art. 101 ustawy z dnia 11 września 2019 r. Prawo zamówień publicznych,</w:t>
      </w:r>
    </w:p>
    <w:p w14:paraId="61653209" w14:textId="77777777" w:rsidR="000A0017" w:rsidRPr="000A0017" w:rsidRDefault="000A0017">
      <w:pPr>
        <w:numPr>
          <w:ilvl w:val="0"/>
          <w:numId w:val="35"/>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udzielania odpowiedzi na pytania składane w trakcie procedury przetargowej na wykonanie robót budowlanych, które będą realizowane na podstawie dokumentacji projektowej będącej przedmiotem niniejszego postępowania dotyczące problemów związanych z opracowaną dokumentacją projektową. Wykonawca udzieli pisemnie wyjaśnień i odpowiedzi na zadane pytania niezwłocznie, nie później jednak niż w terminie 2 dni roboczych od przekazania treści zapytań. Treść zapytań kierowana będzie do Wykonawcy drogą elektroniczną;</w:t>
      </w:r>
    </w:p>
    <w:p w14:paraId="023D71CB" w14:textId="77777777" w:rsidR="000A0017" w:rsidRPr="000A0017" w:rsidRDefault="000A0017">
      <w:pPr>
        <w:numPr>
          <w:ilvl w:val="0"/>
          <w:numId w:val="35"/>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uzyskania wszelkich niezbędnych materiałów pozwalających na opracowanie powyższej dokumentacji projektowej;</w:t>
      </w:r>
    </w:p>
    <w:p w14:paraId="0A432927" w14:textId="77777777" w:rsidR="000A0017" w:rsidRPr="000A0017" w:rsidRDefault="000A0017">
      <w:pPr>
        <w:numPr>
          <w:ilvl w:val="0"/>
          <w:numId w:val="35"/>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na etapie wykonywania opracowań Wykonawca uzgodni z Zamawiającym zmiany w koncepcji (uzyska pozytywną opinię Zamawiającego), w tym zakres, rozwiązania techniczne oraz rodzaj zastosowanych urządzeń;</w:t>
      </w:r>
    </w:p>
    <w:p w14:paraId="4D8E7DAF" w14:textId="77777777" w:rsidR="000A0017" w:rsidRPr="000A0017" w:rsidRDefault="000A0017">
      <w:pPr>
        <w:numPr>
          <w:ilvl w:val="0"/>
          <w:numId w:val="35"/>
        </w:numPr>
        <w:tabs>
          <w:tab w:val="clear" w:pos="720"/>
          <w:tab w:val="left" w:pos="851"/>
        </w:tabs>
        <w:ind w:left="851"/>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zapewnienia udziału projektanta, wyznaczonego do realizacji zamówienia, w radach projektowych w siedzibie Zamawiającego.</w:t>
      </w:r>
    </w:p>
    <w:p w14:paraId="6E787C1A"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Wykonana dokumentacja musi być kompletna z punktu widzenia celu, któremu ma służyć.</w:t>
      </w:r>
    </w:p>
    <w:p w14:paraId="1F3DE4B0" w14:textId="426F2DE3"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lastRenderedPageBreak/>
        <w:t xml:space="preserve">W przypadku poniesienia przez Zamawiającego szkody wynikającej z naruszenia przez Wykonawcę wymagań wynikających z umowy, w tym z ust. </w:t>
      </w:r>
      <w:r w:rsidR="006F3C40">
        <w:rPr>
          <w:rFonts w:ascii="Book Antiqua" w:eastAsia="Times New Roman" w:hAnsi="Book Antiqua"/>
          <w:sz w:val="20"/>
          <w:szCs w:val="20"/>
          <w:lang w:eastAsia="pl-PL"/>
        </w:rPr>
        <w:t>2</w:t>
      </w:r>
      <w:r w:rsidRPr="000A0017">
        <w:rPr>
          <w:rFonts w:ascii="Book Antiqua" w:eastAsia="Times New Roman" w:hAnsi="Book Antiqua"/>
          <w:sz w:val="20"/>
          <w:szCs w:val="20"/>
          <w:lang w:eastAsia="pl-PL"/>
        </w:rPr>
        <w:t xml:space="preserve"> – </w:t>
      </w:r>
      <w:r w:rsidR="00B71DD5">
        <w:rPr>
          <w:rFonts w:ascii="Book Antiqua" w:eastAsia="Times New Roman" w:hAnsi="Book Antiqua"/>
          <w:sz w:val="20"/>
          <w:szCs w:val="20"/>
          <w:lang w:eastAsia="pl-PL"/>
        </w:rPr>
        <w:t>6</w:t>
      </w:r>
      <w:r w:rsidRPr="000A0017">
        <w:rPr>
          <w:rFonts w:ascii="Book Antiqua" w:eastAsia="Times New Roman" w:hAnsi="Book Antiqua"/>
          <w:sz w:val="20"/>
          <w:szCs w:val="20"/>
          <w:lang w:eastAsia="pl-PL"/>
        </w:rPr>
        <w:t>, Zamawiający zastrzega sobie prawo do dochodzenia od Wykonawcy odszkodowania do wysokości poniesionej szkody z tytułu wad dokumentacji projektowej.</w:t>
      </w:r>
    </w:p>
    <w:p w14:paraId="247AF580"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 przypadku zmiany przepisów określających właściwości, jakie ma spełniać dokumentacja projektowa oraz przepisów ustawy Prawo zamówień publicznych, Wykonawca zobowiązany jest do wykonania dokumentacji projektowej zgodnie z przepisami obowiązującymi w chwili przekazania dokumentacji projektowej.</w:t>
      </w:r>
    </w:p>
    <w:p w14:paraId="1C2906DE"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zobowiązany jest do rozpoczęcia i realizowania czynności związanych z wykonaniem przedmiotu zamówienia niezwłocznie po podpisaniu umowy z Zamawiającym, tak aby postęp prac dawał gwarancję zakończenia ich w terminie umownym.</w:t>
      </w:r>
    </w:p>
    <w:p w14:paraId="6CF9448B"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Zamawiający zobowiązany jest udostępnić dokumenty i dane konieczne do wykonania prac projektowych, będące w posiadaniu Zamawiającego w ciągu 14 dni od podpisania umowy z Wykonawcą.</w:t>
      </w:r>
    </w:p>
    <w:p w14:paraId="31C776CB"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Zamawiający zobowiązuje się udzielić Wykonawcy dokumentacji projektowej pełnomocnictwo, do występowania w imieniu Zamawiającego we wszelkich sprawach związanych z czynnościami administracyjnymi niezbędnymi do zgłoszenia wykonywania robót budowlanych nie wymagających pozwolenia na budowę.</w:t>
      </w:r>
    </w:p>
    <w:p w14:paraId="4C250B9C"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zobowiązuje się do wykonania innych nie wymienionych powyżej prac związanych z wykonaniem przedmiotu zamówienia, a niezbędnych dla prawidłowego opracowania dokumentacji projektowej.</w:t>
      </w:r>
    </w:p>
    <w:p w14:paraId="443B2C8C"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 rozwiązaniach projektowych będą zastosowane wyroby budowlane (materiały i urządzenia) dopuszczone do obrotu i powszechnego stosowania.</w:t>
      </w:r>
    </w:p>
    <w:p w14:paraId="2D28DEA3"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zobowiązuje się do przedstawienia Zamawiającemu ewentualnych propozycji zmian w stosunku do zawartej umowy w każdym przypadku, gdyby zmiany te mogły wpłynąć na obniżenie kosztów realizacji (wykonawstwa) projektowanej inwestycji.</w:t>
      </w:r>
    </w:p>
    <w:p w14:paraId="13F1DCA6"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na etapie wykonywania dokumentacji projektowej zobowiązany jest do przedstawiania Zamawiającemu wprowadzanych rozwiązań, w szczególności w zakresie doboru materiałów oraz urządzeń celem uzyskania jego akceptacji.</w:t>
      </w:r>
    </w:p>
    <w:p w14:paraId="40AA8015" w14:textId="77777777" w:rsidR="000A0017" w:rsidRPr="000A0017" w:rsidRDefault="000A0017">
      <w:pPr>
        <w:numPr>
          <w:ilvl w:val="0"/>
          <w:numId w:val="30"/>
        </w:numPr>
        <w:ind w:left="426"/>
        <w:jc w:val="both"/>
        <w:rPr>
          <w:rFonts w:ascii="Book Antiqua" w:eastAsia="Times New Roman" w:hAnsi="Book Antiqua"/>
          <w:sz w:val="20"/>
          <w:szCs w:val="20"/>
          <w:lang w:eastAsia="pl-PL"/>
        </w:rPr>
      </w:pPr>
      <w:r w:rsidRPr="000A0017">
        <w:rPr>
          <w:rFonts w:ascii="Book Antiqua" w:eastAsia="Times New Roman" w:hAnsi="Book Antiqua"/>
          <w:sz w:val="20"/>
          <w:szCs w:val="20"/>
          <w:lang w:eastAsia="pl-PL"/>
        </w:rPr>
        <w:t>Wykonawca będzie na bieżąco informował Zamawiającego o postępie i zaawansowaniu prac projektowych. Do 5 dnia każdego miesiąca Wykonawca przedstawi szczegółowy raport miesięczny za poprzedni miesiąc z postępu prac projektowych oraz przekaże Zamawiającemu kopię wszystkich uzyskanych, w danym miesiącu, warunków technicznych, opinii, uzgodnień i pozwoleń. Zamawiający będzie miał zapewnioną możliwość zapoznania się w każdej chwili z rozwiązaniami projektowymi, a jego uwagi będą uwzględnione przez Wykonawcę.</w:t>
      </w:r>
    </w:p>
    <w:p w14:paraId="1CD2EC3A" w14:textId="3E8031C0" w:rsidR="00AA5525"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2D1B3C" w:rsidRPr="003D1E04">
        <w:rPr>
          <w:rFonts w:ascii="Book Antiqua" w:hAnsi="Book Antiqua"/>
          <w:b/>
          <w:bCs/>
          <w:sz w:val="20"/>
          <w:szCs w:val="20"/>
        </w:rPr>
        <w:t>3</w:t>
      </w:r>
    </w:p>
    <w:p w14:paraId="0931772B" w14:textId="77777777" w:rsidR="004D37E9" w:rsidRPr="00B73717" w:rsidRDefault="004D37E9" w:rsidP="004D37E9">
      <w:pPr>
        <w:numPr>
          <w:ilvl w:val="0"/>
          <w:numId w:val="2"/>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b/>
          <w:sz w:val="20"/>
          <w:szCs w:val="20"/>
        </w:rPr>
      </w:pPr>
      <w:r w:rsidRPr="00B73717">
        <w:rPr>
          <w:rFonts w:ascii="Book Antiqua" w:eastAsia="Times New Roman" w:hAnsi="Book Antiqua"/>
          <w:sz w:val="20"/>
          <w:szCs w:val="20"/>
        </w:rPr>
        <w:t>Wykonawca oświadcza, że dysponuje osobami, wymienionymi w ust. 2, posiadającymi uprawnienia budowlane niezbędne do realizacji przedmiotu umowy oraz wiedzę, doświadczenie i umiejętności niezbędne do prawidłowego wykonania przedmiotu umowy, a czynności objęte umową osoby wymienione w ust. 2 wykonują zawodowo, co potwierdza załączonymi do niniejszej umowy uprawnieniami.</w:t>
      </w:r>
    </w:p>
    <w:p w14:paraId="49B5699D" w14:textId="77777777" w:rsidR="004D37E9" w:rsidRPr="00B73717" w:rsidRDefault="004D37E9" w:rsidP="004D37E9">
      <w:pPr>
        <w:numPr>
          <w:ilvl w:val="0"/>
          <w:numId w:val="2"/>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bCs/>
          <w:sz w:val="20"/>
          <w:szCs w:val="20"/>
        </w:rPr>
      </w:pPr>
      <w:r w:rsidRPr="00B73717">
        <w:rPr>
          <w:rFonts w:ascii="Book Antiqua" w:eastAsia="Times New Roman" w:hAnsi="Book Antiqua"/>
          <w:bCs/>
          <w:sz w:val="20"/>
          <w:szCs w:val="20"/>
        </w:rPr>
        <w:t>Wykonawca oświadcza, że sam posiada lub dysponuje osobami, które posiadają uprawnienia budowlane:</w:t>
      </w:r>
    </w:p>
    <w:p w14:paraId="4FA18054" w14:textId="41844C38" w:rsidR="004D37E9" w:rsidRPr="00B73717" w:rsidRDefault="004D37E9">
      <w:pPr>
        <w:numPr>
          <w:ilvl w:val="0"/>
          <w:numId w:val="46"/>
        </w:numPr>
        <w:tabs>
          <w:tab w:val="left" w:pos="1560"/>
        </w:tabs>
        <w:autoSpaceDE w:val="0"/>
        <w:autoSpaceDN w:val="0"/>
        <w:adjustRightInd w:val="0"/>
        <w:spacing w:line="216" w:lineRule="auto"/>
        <w:ind w:left="851"/>
        <w:jc w:val="both"/>
        <w:rPr>
          <w:rFonts w:ascii="Book Antiqua" w:eastAsia="Times New Roman" w:hAnsi="Book Antiqua"/>
          <w:bCs/>
          <w:sz w:val="20"/>
          <w:lang w:eastAsia="pl-PL"/>
        </w:rPr>
      </w:pPr>
      <w:r>
        <w:rPr>
          <w:rFonts w:ascii="Book Antiqua" w:eastAsia="Times New Roman" w:hAnsi="Book Antiqua"/>
          <w:bCs/>
          <w:sz w:val="20"/>
          <w:lang w:eastAsia="pl-PL"/>
        </w:rPr>
        <w:t>…………….</w:t>
      </w:r>
      <w:r w:rsidRPr="00B73717">
        <w:rPr>
          <w:rFonts w:ascii="Book Antiqua" w:eastAsia="Times New Roman" w:hAnsi="Book Antiqua"/>
          <w:bCs/>
          <w:sz w:val="20"/>
          <w:lang w:eastAsia="pl-PL"/>
        </w:rPr>
        <w:t xml:space="preserve"> posiada uprawnienia budowlane do projektowania w specjalności architektonicznej bez ograniczeń lub odpowiadające im ważne uprawnienia, które zostały wydane na podstawie wcześniej obowiązujących przepisów;</w:t>
      </w:r>
    </w:p>
    <w:p w14:paraId="01C4FD9F" w14:textId="11DA8C0E" w:rsidR="004D37E9" w:rsidRPr="00B73717" w:rsidRDefault="004D37E9">
      <w:pPr>
        <w:numPr>
          <w:ilvl w:val="0"/>
          <w:numId w:val="46"/>
        </w:numPr>
        <w:tabs>
          <w:tab w:val="left" w:pos="1560"/>
        </w:tabs>
        <w:autoSpaceDE w:val="0"/>
        <w:autoSpaceDN w:val="0"/>
        <w:adjustRightInd w:val="0"/>
        <w:spacing w:line="216" w:lineRule="auto"/>
        <w:ind w:left="851"/>
        <w:jc w:val="both"/>
        <w:rPr>
          <w:rFonts w:ascii="Book Antiqua" w:eastAsia="Times New Roman" w:hAnsi="Book Antiqua"/>
          <w:bCs/>
          <w:sz w:val="20"/>
          <w:lang w:eastAsia="pl-PL"/>
        </w:rPr>
      </w:pPr>
      <w:r>
        <w:rPr>
          <w:rFonts w:ascii="Book Antiqua" w:eastAsia="Times New Roman" w:hAnsi="Book Antiqua"/>
          <w:bCs/>
          <w:sz w:val="20"/>
          <w:lang w:eastAsia="pl-PL"/>
        </w:rPr>
        <w:t>…………….</w:t>
      </w:r>
      <w:r w:rsidRPr="00B73717">
        <w:rPr>
          <w:rFonts w:ascii="Book Antiqua" w:eastAsia="Times New Roman" w:hAnsi="Book Antiqua"/>
          <w:bCs/>
          <w:sz w:val="20"/>
          <w:lang w:eastAsia="pl-PL"/>
        </w:rPr>
        <w:t xml:space="preserve"> posiada posiadającą uprawnienia do projektowania w specjalności konstrukcyjno-budowlanej bez ograniczeń lub odpowiadające im ważne uprawnienia, które zostały wydane na podstawie wcześniej obowiązujących przepisów;</w:t>
      </w:r>
    </w:p>
    <w:p w14:paraId="7D426DD6" w14:textId="2E7437E9" w:rsidR="004D37E9" w:rsidRPr="00B73717" w:rsidRDefault="004D37E9">
      <w:pPr>
        <w:numPr>
          <w:ilvl w:val="0"/>
          <w:numId w:val="46"/>
        </w:numPr>
        <w:tabs>
          <w:tab w:val="left" w:pos="1560"/>
        </w:tabs>
        <w:autoSpaceDE w:val="0"/>
        <w:autoSpaceDN w:val="0"/>
        <w:adjustRightInd w:val="0"/>
        <w:spacing w:line="216" w:lineRule="auto"/>
        <w:ind w:left="851"/>
        <w:jc w:val="both"/>
        <w:rPr>
          <w:rFonts w:ascii="Book Antiqua" w:eastAsia="Times New Roman" w:hAnsi="Book Antiqua"/>
          <w:b/>
          <w:bCs/>
          <w:sz w:val="20"/>
          <w:lang w:eastAsia="pl-PL"/>
        </w:rPr>
      </w:pPr>
      <w:r>
        <w:rPr>
          <w:rFonts w:ascii="Book Antiqua" w:eastAsia="Times New Roman" w:hAnsi="Book Antiqua"/>
          <w:bCs/>
          <w:sz w:val="20"/>
          <w:lang w:eastAsia="pl-PL"/>
        </w:rPr>
        <w:t>……………</w:t>
      </w:r>
      <w:r w:rsidRPr="00B73717">
        <w:rPr>
          <w:rFonts w:ascii="Book Antiqua" w:eastAsia="Times New Roman" w:hAnsi="Book Antiqua"/>
          <w:bCs/>
          <w:sz w:val="20"/>
          <w:lang w:eastAsia="pl-PL"/>
        </w:rPr>
        <w:t xml:space="preserve"> posiada uprawnienia budowalne do projektowania </w:t>
      </w:r>
      <w:r w:rsidRPr="00B73717">
        <w:rPr>
          <w:rFonts w:ascii="Book Antiqua" w:eastAsia="Times New Roman" w:hAnsi="Book Antiqua"/>
          <w:sz w:val="20"/>
          <w:lang w:eastAsia="pl-PL"/>
        </w:rPr>
        <w:t>w specjalności instalacyjnej w</w:t>
      </w:r>
      <w:r>
        <w:rPr>
          <w:rFonts w:ascii="Book Antiqua" w:eastAsia="Times New Roman" w:hAnsi="Book Antiqua"/>
          <w:sz w:val="20"/>
          <w:lang w:eastAsia="pl-PL"/>
        </w:rPr>
        <w:t> </w:t>
      </w:r>
      <w:r w:rsidRPr="00B73717">
        <w:rPr>
          <w:rFonts w:ascii="Book Antiqua" w:eastAsia="Times New Roman" w:hAnsi="Book Antiqua"/>
          <w:sz w:val="20"/>
          <w:lang w:eastAsia="pl-PL"/>
        </w:rPr>
        <w:t>zakresie sieci, instalacji i urządzeń cieplnych, wentylacyjnych, gazowych, wodociągowych i</w:t>
      </w:r>
      <w:r>
        <w:rPr>
          <w:rFonts w:ascii="Book Antiqua" w:eastAsia="Times New Roman" w:hAnsi="Book Antiqua"/>
          <w:sz w:val="20"/>
          <w:lang w:eastAsia="pl-PL"/>
        </w:rPr>
        <w:t> </w:t>
      </w:r>
      <w:r w:rsidRPr="00B73717">
        <w:rPr>
          <w:rFonts w:ascii="Book Antiqua" w:eastAsia="Times New Roman" w:hAnsi="Book Antiqua"/>
          <w:sz w:val="20"/>
          <w:lang w:eastAsia="pl-PL"/>
        </w:rPr>
        <w:t>kanalizacyjnych bez ograniczeń</w:t>
      </w:r>
      <w:r w:rsidRPr="00B73717">
        <w:rPr>
          <w:rFonts w:ascii="Book Antiqua" w:eastAsia="Times New Roman" w:hAnsi="Book Antiqua"/>
          <w:b/>
          <w:bCs/>
          <w:sz w:val="20"/>
          <w:lang w:eastAsia="pl-PL"/>
        </w:rPr>
        <w:t xml:space="preserve"> </w:t>
      </w:r>
      <w:r w:rsidRPr="00B73717">
        <w:rPr>
          <w:rFonts w:ascii="Book Antiqua" w:eastAsia="Times New Roman" w:hAnsi="Book Antiqua"/>
          <w:bCs/>
          <w:sz w:val="20"/>
          <w:lang w:eastAsia="pl-PL"/>
        </w:rPr>
        <w:t>lub odpowiadające im ważne uprawnienia, które zostały wydane na podstawie wcześniej obowiązujących przepisów;</w:t>
      </w:r>
    </w:p>
    <w:p w14:paraId="787CA9F8" w14:textId="3FB7B37C" w:rsidR="004D37E9" w:rsidRPr="00B73717" w:rsidRDefault="004D37E9">
      <w:pPr>
        <w:numPr>
          <w:ilvl w:val="0"/>
          <w:numId w:val="46"/>
        </w:numPr>
        <w:tabs>
          <w:tab w:val="left" w:pos="1560"/>
        </w:tabs>
        <w:autoSpaceDE w:val="0"/>
        <w:autoSpaceDN w:val="0"/>
        <w:adjustRightInd w:val="0"/>
        <w:spacing w:line="216" w:lineRule="auto"/>
        <w:ind w:left="851"/>
        <w:jc w:val="both"/>
        <w:rPr>
          <w:rFonts w:ascii="Book Antiqua" w:eastAsia="Times New Roman" w:hAnsi="Book Antiqua"/>
          <w:b/>
          <w:bCs/>
          <w:sz w:val="20"/>
          <w:lang w:eastAsia="pl-PL"/>
        </w:rPr>
      </w:pPr>
      <w:r>
        <w:rPr>
          <w:rFonts w:ascii="Book Antiqua" w:eastAsia="Times New Roman" w:hAnsi="Book Antiqua"/>
          <w:bCs/>
          <w:sz w:val="20"/>
          <w:lang w:eastAsia="pl-PL"/>
        </w:rPr>
        <w:t>…………..</w:t>
      </w:r>
      <w:r w:rsidRPr="00B73717">
        <w:rPr>
          <w:rFonts w:ascii="Book Antiqua" w:eastAsia="Times New Roman" w:hAnsi="Book Antiqua"/>
          <w:bCs/>
          <w:sz w:val="20"/>
          <w:lang w:eastAsia="pl-PL"/>
        </w:rPr>
        <w:t xml:space="preserve"> posiada uprawnienia budowalne do projektowania </w:t>
      </w:r>
      <w:r w:rsidRPr="00B73717">
        <w:rPr>
          <w:rFonts w:ascii="Book Antiqua" w:eastAsia="Times New Roman" w:hAnsi="Book Antiqua"/>
          <w:sz w:val="20"/>
          <w:lang w:eastAsia="pl-PL"/>
        </w:rPr>
        <w:t>w specjalności instalacyjnej w</w:t>
      </w:r>
      <w:r>
        <w:rPr>
          <w:rFonts w:ascii="Book Antiqua" w:eastAsia="Times New Roman" w:hAnsi="Book Antiqua"/>
          <w:sz w:val="20"/>
          <w:lang w:eastAsia="pl-PL"/>
        </w:rPr>
        <w:t> </w:t>
      </w:r>
      <w:r w:rsidRPr="00B73717">
        <w:rPr>
          <w:rFonts w:ascii="Book Antiqua" w:eastAsia="Times New Roman" w:hAnsi="Book Antiqua"/>
          <w:sz w:val="20"/>
          <w:lang w:eastAsia="pl-PL"/>
        </w:rPr>
        <w:t>zakresie sieci, instalacji i urządzeń elektrycznych i elektroenergetycznych bez ograniczeń</w:t>
      </w:r>
      <w:r w:rsidRPr="00B73717">
        <w:rPr>
          <w:rFonts w:ascii="Book Antiqua" w:eastAsia="Times New Roman" w:hAnsi="Book Antiqua"/>
          <w:b/>
          <w:bCs/>
          <w:sz w:val="20"/>
          <w:lang w:eastAsia="pl-PL"/>
        </w:rPr>
        <w:t xml:space="preserve"> </w:t>
      </w:r>
      <w:r w:rsidRPr="00B73717">
        <w:rPr>
          <w:rFonts w:ascii="Book Antiqua" w:eastAsia="Times New Roman" w:hAnsi="Book Antiqua"/>
          <w:bCs/>
          <w:sz w:val="20"/>
          <w:lang w:eastAsia="pl-PL"/>
        </w:rPr>
        <w:t>lub odpowiadające im ważne uprawnienia, które zostały wydane na podstawie wcześniej obowiązujących przepisów;</w:t>
      </w:r>
    </w:p>
    <w:p w14:paraId="61919058" w14:textId="77777777" w:rsidR="004D37E9" w:rsidRPr="00B73717" w:rsidRDefault="004D37E9">
      <w:pPr>
        <w:numPr>
          <w:ilvl w:val="0"/>
          <w:numId w:val="45"/>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20"/>
          <w:szCs w:val="20"/>
        </w:rPr>
      </w:pPr>
      <w:r w:rsidRPr="00B73717">
        <w:rPr>
          <w:rFonts w:ascii="Book Antiqua" w:eastAsia="Times New Roman" w:hAnsi="Book Antiqua"/>
          <w:sz w:val="20"/>
          <w:szCs w:val="20"/>
        </w:rPr>
        <w:t>Wykonawca oświadcza, że przekazana dokumentacja będzie wzajemnie skoordynowana technicznie i kompletna z punktu widzenia celu, któremu ma służyć. Zawierać będzie wymagane potwierdzenia sprawdzeń rozwiązań projektowych w zakresie wynikającym z przepisów, a także spis opracowań i dokumentacji składających się na komplet przedmiotu umowy. Posiadać będzie oświadczenie Wykonawcy, podpisane przez podwykonawców odpowiedzialnych za wykonanie poszczególnych elementów dokumentacji, o sporządzeniu projektu zgodnie z wymaganiami ustawy Prawo budowlane, przepisami, normami oraz zasadami wiedzy technicznej.</w:t>
      </w:r>
    </w:p>
    <w:p w14:paraId="285B668C" w14:textId="77777777" w:rsidR="004D37E9" w:rsidRPr="00B73717" w:rsidRDefault="004D37E9">
      <w:pPr>
        <w:numPr>
          <w:ilvl w:val="0"/>
          <w:numId w:val="45"/>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20"/>
          <w:szCs w:val="20"/>
        </w:rPr>
      </w:pPr>
      <w:r w:rsidRPr="00B73717">
        <w:rPr>
          <w:rFonts w:ascii="Book Antiqua" w:eastAsia="Times New Roman" w:hAnsi="Book Antiqua"/>
          <w:sz w:val="20"/>
          <w:szCs w:val="20"/>
        </w:rPr>
        <w:t xml:space="preserve">W przypadku konieczności uzupełnienia dokumentacji o brakujące dokumenty lub w przypadku niekompletności dokumentacji,  Wykonawca uzupełni je lub wykona dokumentację uzupełniającą, w ramach umowy i wynagrodzenia z niej wynikającego. </w:t>
      </w:r>
    </w:p>
    <w:p w14:paraId="5579D5E2" w14:textId="77777777" w:rsidR="004D37E9" w:rsidRPr="00B73717" w:rsidRDefault="004D37E9">
      <w:pPr>
        <w:numPr>
          <w:ilvl w:val="0"/>
          <w:numId w:val="45"/>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20"/>
          <w:szCs w:val="20"/>
        </w:rPr>
      </w:pPr>
      <w:r w:rsidRPr="00B73717">
        <w:rPr>
          <w:rFonts w:ascii="Book Antiqua" w:eastAsia="Times New Roman" w:hAnsi="Book Antiqua"/>
          <w:sz w:val="20"/>
          <w:szCs w:val="20"/>
        </w:rPr>
        <w:t>Wykonawca we własnym zakresie zabezpieczy materiały niezbędne do projektowania.</w:t>
      </w:r>
    </w:p>
    <w:p w14:paraId="3E0F34D0" w14:textId="77777777" w:rsidR="004D37E9" w:rsidRPr="00B73717" w:rsidRDefault="004D37E9">
      <w:pPr>
        <w:numPr>
          <w:ilvl w:val="0"/>
          <w:numId w:val="45"/>
        </w:numPr>
        <w:suppressAutoHyphens/>
        <w:overflowPunct w:val="0"/>
        <w:autoSpaceDE w:val="0"/>
        <w:autoSpaceDN w:val="0"/>
        <w:adjustRightInd w:val="0"/>
        <w:spacing w:line="216" w:lineRule="auto"/>
        <w:ind w:left="426" w:hanging="426"/>
        <w:jc w:val="both"/>
        <w:textAlignment w:val="baseline"/>
        <w:rPr>
          <w:rFonts w:ascii="Book Antiqua" w:eastAsia="Times New Roman" w:hAnsi="Book Antiqua"/>
          <w:sz w:val="20"/>
          <w:szCs w:val="20"/>
        </w:rPr>
      </w:pPr>
      <w:r w:rsidRPr="00B73717">
        <w:rPr>
          <w:rFonts w:ascii="Book Antiqua" w:eastAsia="Times New Roman" w:hAnsi="Book Antiqua"/>
          <w:sz w:val="20"/>
          <w:szCs w:val="20"/>
        </w:rPr>
        <w:t>Zamawiający wymaga, a Wykonawca</w:t>
      </w:r>
      <w:r w:rsidRPr="00B73717">
        <w:rPr>
          <w:rFonts w:ascii="Book Antiqua" w:eastAsia="Times New Roman" w:hAnsi="Book Antiqua"/>
          <w:b/>
          <w:i/>
          <w:sz w:val="20"/>
          <w:szCs w:val="20"/>
        </w:rPr>
        <w:t xml:space="preserve"> </w:t>
      </w:r>
      <w:r w:rsidRPr="00B73717">
        <w:rPr>
          <w:rFonts w:ascii="Book Antiqua" w:eastAsia="Times New Roman" w:hAnsi="Book Antiqua"/>
          <w:sz w:val="20"/>
          <w:szCs w:val="20"/>
        </w:rPr>
        <w:t>zobowiązuje się nie ujawniać treści dokumentacji osobom trzecim.</w:t>
      </w:r>
    </w:p>
    <w:p w14:paraId="420335EE" w14:textId="6BD17B24" w:rsidR="0093400E" w:rsidRPr="003D1E04" w:rsidRDefault="0093400E" w:rsidP="00740733">
      <w:pPr>
        <w:suppressAutoHyphens/>
        <w:jc w:val="center"/>
        <w:rPr>
          <w:rFonts w:ascii="Book Antiqua" w:eastAsia="Calibri" w:hAnsi="Book Antiqua"/>
          <w:b/>
          <w:sz w:val="20"/>
          <w:szCs w:val="22"/>
          <w:lang w:eastAsia="pl-PL"/>
        </w:rPr>
      </w:pPr>
      <w:r w:rsidRPr="003D1E04">
        <w:rPr>
          <w:rFonts w:ascii="Book Antiqua" w:eastAsia="Calibri" w:hAnsi="Book Antiqua"/>
          <w:b/>
          <w:sz w:val="20"/>
          <w:szCs w:val="22"/>
          <w:lang w:eastAsia="pl-PL"/>
        </w:rPr>
        <w:t xml:space="preserve">§ </w:t>
      </w:r>
      <w:r w:rsidR="002D1B3C" w:rsidRPr="003D1E04">
        <w:rPr>
          <w:rFonts w:ascii="Book Antiqua" w:eastAsia="Calibri" w:hAnsi="Book Antiqua"/>
          <w:b/>
          <w:sz w:val="20"/>
          <w:szCs w:val="22"/>
          <w:lang w:eastAsia="pl-PL"/>
        </w:rPr>
        <w:t>4</w:t>
      </w:r>
    </w:p>
    <w:p w14:paraId="6D660799" w14:textId="1C22FEB6" w:rsidR="0093400E" w:rsidRPr="003D1E04" w:rsidRDefault="0093400E" w:rsidP="00817BBC">
      <w:pPr>
        <w:suppressAutoHyphens/>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Zamawiający dopuszcza możliwość powierzenia przez Wykonawcę</w:t>
      </w:r>
      <w:r w:rsidR="00EE44FE" w:rsidRPr="003D1E04">
        <w:rPr>
          <w:rFonts w:ascii="Book Antiqua" w:eastAsia="Times New Roman" w:hAnsi="Book Antiqua"/>
          <w:sz w:val="20"/>
          <w:szCs w:val="20"/>
          <w:lang w:eastAsia="pl-PL"/>
        </w:rPr>
        <w:t xml:space="preserve"> dowolnej</w:t>
      </w:r>
      <w:r w:rsidRPr="003D1E04">
        <w:rPr>
          <w:rFonts w:ascii="Book Antiqua" w:eastAsia="Times New Roman" w:hAnsi="Book Antiqua"/>
          <w:sz w:val="20"/>
          <w:szCs w:val="20"/>
          <w:lang w:eastAsia="pl-PL"/>
        </w:rPr>
        <w:t xml:space="preserve"> części zamówienia podwykonawcom.</w:t>
      </w:r>
    </w:p>
    <w:p w14:paraId="101E58B0" w14:textId="4224D386" w:rsidR="0093400E" w:rsidRDefault="0093400E" w:rsidP="00740733">
      <w:pPr>
        <w:autoSpaceDE w:val="0"/>
        <w:autoSpaceDN w:val="0"/>
        <w:adjustRightInd w:val="0"/>
        <w:jc w:val="center"/>
        <w:rPr>
          <w:rFonts w:ascii="Book Antiqua" w:eastAsia="Times New Roman" w:hAnsi="Book Antiqua"/>
          <w:b/>
          <w:bCs/>
          <w:sz w:val="20"/>
          <w:lang w:eastAsia="pl-PL"/>
        </w:rPr>
      </w:pPr>
      <w:r w:rsidRPr="003D1E04">
        <w:rPr>
          <w:rFonts w:ascii="Book Antiqua" w:eastAsia="Times New Roman" w:hAnsi="Book Antiqua"/>
          <w:b/>
          <w:bCs/>
          <w:sz w:val="20"/>
          <w:lang w:eastAsia="pl-PL"/>
        </w:rPr>
        <w:t xml:space="preserve">§ </w:t>
      </w:r>
      <w:r w:rsidR="002D1B3C" w:rsidRPr="003D1E04">
        <w:rPr>
          <w:rFonts w:ascii="Book Antiqua" w:eastAsia="Times New Roman" w:hAnsi="Book Antiqua"/>
          <w:b/>
          <w:bCs/>
          <w:sz w:val="20"/>
          <w:lang w:eastAsia="pl-PL"/>
        </w:rPr>
        <w:t>5</w:t>
      </w:r>
    </w:p>
    <w:p w14:paraId="39A900F8" w14:textId="77777777" w:rsidR="008F35FD" w:rsidRPr="003D1E04" w:rsidRDefault="008F35FD" w:rsidP="00371E86">
      <w:p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Zamawiający wymaga, a Wykonawca</w:t>
      </w:r>
      <w:r w:rsidRPr="003D1E04">
        <w:rPr>
          <w:rFonts w:ascii="Book Antiqua" w:eastAsia="Times New Roman" w:hAnsi="Book Antiqua"/>
          <w:b/>
          <w:i/>
          <w:sz w:val="20"/>
          <w:szCs w:val="20"/>
        </w:rPr>
        <w:t xml:space="preserve"> </w:t>
      </w:r>
      <w:r w:rsidRPr="003D1E04">
        <w:rPr>
          <w:rFonts w:ascii="Book Antiqua" w:eastAsia="Times New Roman" w:hAnsi="Book Antiqua"/>
          <w:sz w:val="20"/>
          <w:szCs w:val="20"/>
        </w:rPr>
        <w:t>zobowiązuje się nie ujawniać treści dokumentacji osobom trzecim.</w:t>
      </w:r>
    </w:p>
    <w:p w14:paraId="6E2A6019" w14:textId="43A68537" w:rsidR="00AA5525" w:rsidRPr="00481297" w:rsidRDefault="00AE16EF" w:rsidP="00740733">
      <w:pPr>
        <w:autoSpaceDE w:val="0"/>
        <w:snapToGrid w:val="0"/>
        <w:jc w:val="center"/>
        <w:rPr>
          <w:rFonts w:ascii="Book Antiqua" w:hAnsi="Book Antiqua"/>
          <w:b/>
          <w:bCs/>
          <w:sz w:val="20"/>
          <w:szCs w:val="20"/>
        </w:rPr>
      </w:pPr>
      <w:r w:rsidRPr="00481297">
        <w:rPr>
          <w:rFonts w:ascii="Book Antiqua" w:hAnsi="Book Antiqua"/>
          <w:b/>
          <w:bCs/>
          <w:sz w:val="20"/>
          <w:szCs w:val="20"/>
        </w:rPr>
        <w:t xml:space="preserve">§ </w:t>
      </w:r>
      <w:r w:rsidR="001F4A7D" w:rsidRPr="00481297">
        <w:rPr>
          <w:rFonts w:ascii="Book Antiqua" w:hAnsi="Book Antiqua"/>
          <w:b/>
          <w:bCs/>
          <w:sz w:val="20"/>
          <w:szCs w:val="20"/>
        </w:rPr>
        <w:t>6</w:t>
      </w:r>
    </w:p>
    <w:p w14:paraId="40012D2F" w14:textId="33A0DA95" w:rsidR="006F4057" w:rsidRPr="00F4217E" w:rsidRDefault="00181D2D">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Wykonawca, w ramach wykonania niniejszej umowy i wynagrodzenia określonego w niniejszej umowie, zobowiązuje się do</w:t>
      </w:r>
      <w:r w:rsidR="004A0A9F" w:rsidRPr="00481297">
        <w:rPr>
          <w:rFonts w:ascii="Book Antiqua" w:eastAsia="Times New Roman" w:hAnsi="Book Antiqua"/>
          <w:sz w:val="20"/>
          <w:szCs w:val="20"/>
          <w:lang w:eastAsia="pl-PL"/>
        </w:rPr>
        <w:t> </w:t>
      </w:r>
      <w:r w:rsidR="006F4057" w:rsidRPr="00481297">
        <w:rPr>
          <w:rFonts w:ascii="Book Antiqua" w:eastAsia="Times New Roman" w:hAnsi="Book Antiqua"/>
          <w:sz w:val="20"/>
          <w:szCs w:val="20"/>
          <w:lang w:eastAsia="pl-PL"/>
        </w:rPr>
        <w:t>sprawowania nadzoru autorskiego nad ww. zadaniem w czasie robót budowlanych realizowanych na podstawie dokumentacji projektowej opracowanej przez Wykonawcę.</w:t>
      </w:r>
      <w:r w:rsidR="00481297" w:rsidRPr="00481297">
        <w:rPr>
          <w:rFonts w:ascii="Book Antiqua" w:eastAsia="Times New Roman" w:hAnsi="Book Antiqua"/>
          <w:sz w:val="20"/>
          <w:szCs w:val="20"/>
          <w:lang w:eastAsia="pl-PL"/>
        </w:rPr>
        <w:t xml:space="preserve"> </w:t>
      </w:r>
      <w:r w:rsidR="00481297" w:rsidRPr="00F4217E">
        <w:rPr>
          <w:rFonts w:ascii="Book Antiqua" w:eastAsia="Times New Roman" w:hAnsi="Book Antiqua"/>
          <w:sz w:val="20"/>
          <w:szCs w:val="20"/>
          <w:lang w:eastAsia="pl-PL"/>
        </w:rPr>
        <w:t>Strony uzgadniają, że liczba wizyt</w:t>
      </w:r>
      <w:r w:rsidR="00CB0C7B" w:rsidRPr="00F4217E">
        <w:rPr>
          <w:rFonts w:ascii="Book Antiqua" w:eastAsia="Times New Roman" w:hAnsi="Book Antiqua"/>
          <w:sz w:val="20"/>
          <w:szCs w:val="20"/>
          <w:lang w:eastAsia="pl-PL"/>
        </w:rPr>
        <w:t xml:space="preserve"> Wykonawcy</w:t>
      </w:r>
      <w:r w:rsidR="00481297" w:rsidRPr="00F4217E">
        <w:rPr>
          <w:rFonts w:ascii="Book Antiqua" w:eastAsia="Times New Roman" w:hAnsi="Book Antiqua"/>
          <w:sz w:val="20"/>
          <w:szCs w:val="20"/>
          <w:lang w:eastAsia="pl-PL"/>
        </w:rPr>
        <w:t xml:space="preserve"> </w:t>
      </w:r>
      <w:r w:rsidR="002C0535" w:rsidRPr="00F4217E">
        <w:rPr>
          <w:rFonts w:ascii="Book Antiqua" w:eastAsia="Times New Roman" w:hAnsi="Book Antiqua"/>
          <w:sz w:val="20"/>
          <w:szCs w:val="20"/>
          <w:lang w:eastAsia="pl-PL"/>
        </w:rPr>
        <w:t>w miejscu wykonywania robót budowlanych</w:t>
      </w:r>
      <w:r w:rsidR="00CB0C7B" w:rsidRPr="00F4217E">
        <w:rPr>
          <w:rFonts w:ascii="Book Antiqua" w:eastAsia="Times New Roman" w:hAnsi="Book Antiqua"/>
          <w:sz w:val="20"/>
          <w:szCs w:val="20"/>
          <w:lang w:eastAsia="pl-PL"/>
        </w:rPr>
        <w:t xml:space="preserve"> będzie wynosić 5.</w:t>
      </w:r>
    </w:p>
    <w:p w14:paraId="082F3932" w14:textId="4897BFDD" w:rsidR="006F4057" w:rsidRPr="00481297" w:rsidRDefault="006F4057">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lastRenderedPageBreak/>
        <w:t>Wykonawca zobowiązuje się do wykonywania nadzoru autorskiego od dnia podpisania umowy z wykonawcą robót budowlanych realizowanych na podstawie opracowanej przez Wykonawcę dokumentacji projektowej</w:t>
      </w:r>
      <w:r w:rsidR="00953BC1" w:rsidRPr="00481297">
        <w:rPr>
          <w:rFonts w:ascii="Book Antiqua" w:eastAsia="Times New Roman" w:hAnsi="Book Antiqua"/>
          <w:sz w:val="20"/>
          <w:szCs w:val="20"/>
          <w:lang w:eastAsia="pl-PL"/>
        </w:rPr>
        <w:t xml:space="preserve"> do dnia podpisania bezusterkowego </w:t>
      </w:r>
      <w:r w:rsidR="009D7B36" w:rsidRPr="00481297">
        <w:rPr>
          <w:rFonts w:ascii="Book Antiqua" w:eastAsia="Times New Roman" w:hAnsi="Book Antiqua"/>
          <w:sz w:val="20"/>
          <w:szCs w:val="20"/>
          <w:lang w:eastAsia="pl-PL"/>
        </w:rPr>
        <w:t>odbioru robót</w:t>
      </w:r>
      <w:r w:rsidR="00AA6F63" w:rsidRPr="00481297">
        <w:rPr>
          <w:rFonts w:ascii="Book Antiqua" w:eastAsia="Times New Roman" w:hAnsi="Book Antiqua"/>
          <w:sz w:val="20"/>
          <w:szCs w:val="20"/>
          <w:lang w:eastAsia="pl-PL"/>
        </w:rPr>
        <w:t xml:space="preserve"> budowlanych</w:t>
      </w:r>
      <w:r w:rsidR="004A0A9F" w:rsidRPr="00481297">
        <w:rPr>
          <w:rFonts w:ascii="Book Antiqua" w:eastAsia="Times New Roman" w:hAnsi="Book Antiqua"/>
          <w:sz w:val="20"/>
          <w:szCs w:val="20"/>
          <w:lang w:eastAsia="pl-PL"/>
        </w:rPr>
        <w:t>.</w:t>
      </w:r>
    </w:p>
    <w:p w14:paraId="16B1F3D4" w14:textId="77777777" w:rsidR="006F4057" w:rsidRPr="00481297" w:rsidRDefault="006F4057">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Wykonawca zapewni sprawowanie nadzoru autorskiego, w rozumieniu art. 20 ustawy z dnia 7 lipca 1994 r. Prawo Budowlane przez osobę wymienioną w ofercie jako Projektant tj. przez głównego Projektanta wraz z zespołem projektantów branżowych.</w:t>
      </w:r>
    </w:p>
    <w:p w14:paraId="43E3DC7D" w14:textId="56873891" w:rsidR="006F4057" w:rsidRPr="00481297" w:rsidRDefault="006F4057">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Zmiana Projektanta po zakończeniu realizacji zamówienia w zakresie opracowania dokumentacji może nastąpić jedynie po</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złożeniu przez osobę wyznaczaną przez Wykonawcę oraz zaakceptowaną przez Zamawiającego pisemnego oświadczenia o</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przejęciu obowiązków Projektanta.</w:t>
      </w:r>
    </w:p>
    <w:p w14:paraId="178E8466" w14:textId="77777777" w:rsidR="006F4057" w:rsidRPr="00481297" w:rsidRDefault="006F4057">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W ramach nadzoru autorskiego Projektant Wykonawcy jest zobowiązany na wezwanie Zamawiającego do pełnienia podstawowych obowiązków wynikających z przepisów prawa (m.in. art. 20 ust. 1 pkt 3, 3a, 4 ustawy Prawo Budowlane) oraz:</w:t>
      </w:r>
    </w:p>
    <w:p w14:paraId="517A007D" w14:textId="77777777"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stwierdzić w toku wykonywania robót budowalnych zgodność ich realizacji z dokumentacją,</w:t>
      </w:r>
    </w:p>
    <w:p w14:paraId="5071A788" w14:textId="77777777"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uzgadniać możliwość wprowadzenia rozwiązań zamiennych w stosunku do przewidzianych w dokumentacji, zgłoszonych przez upoważnionych przedstawicieli Zamawiającego (kierownika budowy, inspektora nadzoru inwestorskiego),</w:t>
      </w:r>
    </w:p>
    <w:p w14:paraId="3334EA5E" w14:textId="77777777"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udzielić wszelkich wyjaśnień dotyczących przedmiotu umowy,</w:t>
      </w:r>
    </w:p>
    <w:p w14:paraId="7705FAB8" w14:textId="6A355C85" w:rsidR="00222364" w:rsidRPr="00481297" w:rsidRDefault="00222364">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uzupełnić dokumentację projektową w terminie do 7 dni roboczych od otrzymania wezwania od Zamawiającego,</w:t>
      </w:r>
    </w:p>
    <w:p w14:paraId="100FE973" w14:textId="77777777"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udzielać odpowiedzi na pytania na etapie postępowania przetargowego,</w:t>
      </w:r>
    </w:p>
    <w:p w14:paraId="4D7B9753" w14:textId="4F6A554A"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brać udział w komisjach</w:t>
      </w:r>
      <w:r w:rsidR="00222364" w:rsidRPr="00481297">
        <w:rPr>
          <w:rFonts w:ascii="Book Antiqua" w:eastAsia="Times New Roman" w:hAnsi="Book Antiqua"/>
          <w:sz w:val="20"/>
          <w:szCs w:val="20"/>
          <w:lang w:eastAsia="pl-PL"/>
        </w:rPr>
        <w:t>, spotkaniach</w:t>
      </w:r>
      <w:r w:rsidRPr="00481297">
        <w:rPr>
          <w:rFonts w:ascii="Book Antiqua" w:eastAsia="Times New Roman" w:hAnsi="Book Antiqua"/>
          <w:sz w:val="20"/>
          <w:szCs w:val="20"/>
          <w:lang w:eastAsia="pl-PL"/>
        </w:rPr>
        <w:t xml:space="preserve"> i naradach technicznych organizowanych przez Zamawiającego</w:t>
      </w:r>
      <w:r w:rsidR="00781B37" w:rsidRPr="00481297">
        <w:rPr>
          <w:rFonts w:ascii="Book Antiqua" w:eastAsia="Times New Roman" w:hAnsi="Book Antiqua"/>
          <w:sz w:val="20"/>
          <w:szCs w:val="20"/>
          <w:lang w:eastAsia="pl-PL"/>
        </w:rPr>
        <w:t xml:space="preserve"> na terenie budowy</w:t>
      </w:r>
      <w:r w:rsidRPr="00481297">
        <w:rPr>
          <w:rFonts w:ascii="Book Antiqua" w:eastAsia="Times New Roman" w:hAnsi="Book Antiqua"/>
          <w:sz w:val="20"/>
          <w:szCs w:val="20"/>
          <w:lang w:eastAsia="pl-PL"/>
        </w:rPr>
        <w:t xml:space="preserve"> oraz w czynnościach mających na celu doprowadzenie do osiągnięcia projektowanych zdolności użytkowych obiektu budowlanego,</w:t>
      </w:r>
    </w:p>
    <w:p w14:paraId="19692DFC" w14:textId="78C6AF5C" w:rsidR="006F4057" w:rsidRPr="00481297" w:rsidRDefault="006F4057">
      <w:pPr>
        <w:numPr>
          <w:ilvl w:val="1"/>
          <w:numId w:val="22"/>
        </w:numPr>
        <w:autoSpaceDE w:val="0"/>
        <w:autoSpaceDN w:val="0"/>
        <w:adjustRightInd w:val="0"/>
        <w:ind w:left="709"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doradzać w innych sprawach dotyczących przedmiotu umowy</w:t>
      </w:r>
      <w:r w:rsidR="00222364" w:rsidRPr="00481297">
        <w:rPr>
          <w:rFonts w:ascii="Book Antiqua" w:eastAsia="Times New Roman" w:hAnsi="Book Antiqua"/>
          <w:sz w:val="20"/>
          <w:szCs w:val="20"/>
          <w:lang w:eastAsia="pl-PL"/>
        </w:rPr>
        <w:t xml:space="preserve">, </w:t>
      </w:r>
    </w:p>
    <w:p w14:paraId="02BA0E5C" w14:textId="22D15B2A" w:rsidR="00222364" w:rsidRPr="00F4217E" w:rsidRDefault="00222364">
      <w:pPr>
        <w:numPr>
          <w:ilvl w:val="1"/>
          <w:numId w:val="22"/>
        </w:numPr>
        <w:autoSpaceDE w:val="0"/>
        <w:autoSpaceDN w:val="0"/>
        <w:adjustRightInd w:val="0"/>
        <w:ind w:left="709"/>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 xml:space="preserve">brać udział w odbiorze poszczególnych istotnych </w:t>
      </w:r>
      <w:r w:rsidRPr="00F4217E">
        <w:rPr>
          <w:rFonts w:ascii="Book Antiqua" w:eastAsia="Times New Roman" w:hAnsi="Book Antiqua"/>
          <w:sz w:val="20"/>
          <w:szCs w:val="20"/>
          <w:lang w:eastAsia="pl-PL"/>
        </w:rPr>
        <w:t>części robót budowlanych, oraz w odbiorze końcowym inwestycji, na</w:t>
      </w:r>
      <w:r w:rsidR="004A0A9F" w:rsidRPr="00F4217E">
        <w:rPr>
          <w:rFonts w:ascii="Book Antiqua" w:eastAsia="Times New Roman" w:hAnsi="Book Antiqua"/>
          <w:sz w:val="20"/>
          <w:szCs w:val="20"/>
          <w:lang w:eastAsia="pl-PL"/>
        </w:rPr>
        <w:t> </w:t>
      </w:r>
      <w:r w:rsidRPr="00F4217E">
        <w:rPr>
          <w:rFonts w:ascii="Book Antiqua" w:eastAsia="Times New Roman" w:hAnsi="Book Antiqua"/>
          <w:sz w:val="20"/>
          <w:szCs w:val="20"/>
          <w:lang w:eastAsia="pl-PL"/>
        </w:rPr>
        <w:t xml:space="preserve">wezwanie Zamawiającego z wyprzedzeniem min. </w:t>
      </w:r>
      <w:r w:rsidR="002D446B" w:rsidRPr="00F4217E">
        <w:rPr>
          <w:rFonts w:ascii="Book Antiqua" w:eastAsia="Times New Roman" w:hAnsi="Book Antiqua"/>
          <w:sz w:val="20"/>
          <w:szCs w:val="20"/>
          <w:lang w:eastAsia="pl-PL"/>
        </w:rPr>
        <w:t xml:space="preserve">trzech </w:t>
      </w:r>
      <w:r w:rsidRPr="00F4217E">
        <w:rPr>
          <w:rFonts w:ascii="Book Antiqua" w:eastAsia="Times New Roman" w:hAnsi="Book Antiqua"/>
          <w:sz w:val="20"/>
          <w:szCs w:val="20"/>
          <w:lang w:eastAsia="pl-PL"/>
        </w:rPr>
        <w:t>dni roboczych.</w:t>
      </w:r>
    </w:p>
    <w:p w14:paraId="51B0E818" w14:textId="1F2FA44B" w:rsidR="00262C88" w:rsidRPr="00481297" w:rsidRDefault="00262C88">
      <w:pPr>
        <w:numPr>
          <w:ilvl w:val="0"/>
          <w:numId w:val="22"/>
        </w:numPr>
        <w:autoSpaceDE w:val="0"/>
        <w:autoSpaceDN w:val="0"/>
        <w:adjustRightInd w:val="0"/>
        <w:ind w:hanging="357"/>
        <w:jc w:val="both"/>
        <w:rPr>
          <w:rFonts w:ascii="Book Antiqua" w:eastAsia="Times New Roman" w:hAnsi="Book Antiqua"/>
          <w:sz w:val="20"/>
          <w:szCs w:val="20"/>
          <w:lang w:eastAsia="pl-PL"/>
        </w:rPr>
      </w:pPr>
      <w:r w:rsidRPr="00F4217E">
        <w:rPr>
          <w:rFonts w:ascii="Book Antiqua" w:eastAsia="Times New Roman" w:hAnsi="Book Antiqua"/>
          <w:sz w:val="20"/>
          <w:szCs w:val="20"/>
          <w:lang w:eastAsia="pl-PL"/>
        </w:rPr>
        <w:t xml:space="preserve">Podstawę podjęcia czynności nadzoru autorskiego przez </w:t>
      </w:r>
      <w:r w:rsidRPr="00481297">
        <w:rPr>
          <w:rFonts w:ascii="Book Antiqua" w:eastAsia="Times New Roman" w:hAnsi="Book Antiqua"/>
          <w:sz w:val="20"/>
          <w:szCs w:val="20"/>
          <w:lang w:eastAsia="pl-PL"/>
        </w:rPr>
        <w:t xml:space="preserve">Wykonawcę stanowi każdorazowe </w:t>
      </w:r>
      <w:r w:rsidR="00493DCB" w:rsidRPr="00481297">
        <w:rPr>
          <w:rFonts w:ascii="Book Antiqua" w:eastAsia="Times New Roman" w:hAnsi="Book Antiqua"/>
          <w:sz w:val="20"/>
          <w:szCs w:val="20"/>
          <w:lang w:eastAsia="pl-PL"/>
        </w:rPr>
        <w:t>wezwanie</w:t>
      </w:r>
      <w:r w:rsidRPr="00481297">
        <w:rPr>
          <w:rFonts w:ascii="Book Antiqua" w:eastAsia="Times New Roman" w:hAnsi="Book Antiqua"/>
          <w:sz w:val="20"/>
          <w:szCs w:val="20"/>
          <w:lang w:eastAsia="pl-PL"/>
        </w:rPr>
        <w:t xml:space="preserve"> przez Zamawiającego w terminie nie krótszym niż 3 dni kalendarzowych przed wyznaczoną datą przyjazdu projektanta na budowę lub wykonania zobowiązań umownych związanych z pełnieniem nadzoru autorskiego. Strony dopuszczają przekazywanie </w:t>
      </w:r>
      <w:r w:rsidR="00493DCB" w:rsidRPr="00481297">
        <w:rPr>
          <w:rFonts w:ascii="Book Antiqua" w:eastAsia="Times New Roman" w:hAnsi="Book Antiqua"/>
          <w:sz w:val="20"/>
          <w:szCs w:val="20"/>
          <w:lang w:eastAsia="pl-PL"/>
        </w:rPr>
        <w:t>wezwania, o</w:t>
      </w:r>
      <w:r w:rsidR="004A0A9F" w:rsidRPr="00481297">
        <w:rPr>
          <w:rFonts w:ascii="Book Antiqua" w:eastAsia="Times New Roman" w:hAnsi="Book Antiqua"/>
          <w:sz w:val="20"/>
          <w:szCs w:val="20"/>
          <w:lang w:eastAsia="pl-PL"/>
        </w:rPr>
        <w:t> </w:t>
      </w:r>
      <w:r w:rsidR="00493DCB" w:rsidRPr="00481297">
        <w:rPr>
          <w:rFonts w:ascii="Book Antiqua" w:eastAsia="Times New Roman" w:hAnsi="Book Antiqua"/>
          <w:sz w:val="20"/>
          <w:szCs w:val="20"/>
          <w:lang w:eastAsia="pl-PL"/>
        </w:rPr>
        <w:t>którym mowa w zdaniu pierwszym</w:t>
      </w:r>
      <w:r w:rsidRPr="00481297">
        <w:rPr>
          <w:rFonts w:ascii="Book Antiqua" w:eastAsia="Times New Roman" w:hAnsi="Book Antiqua"/>
          <w:sz w:val="20"/>
          <w:szCs w:val="20"/>
          <w:lang w:eastAsia="pl-PL"/>
        </w:rPr>
        <w:t xml:space="preserve"> pocztą elektroniczną. Wszystkie czynności i</w:t>
      </w:r>
      <w:r w:rsidR="004F21BC"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 xml:space="preserve">dokumenty, o których mowa powyżej, nadzór autorski realizował będzie na bieżąco, po otrzymaniu </w:t>
      </w:r>
      <w:r w:rsidR="00493DCB" w:rsidRPr="00481297">
        <w:rPr>
          <w:rFonts w:ascii="Book Antiqua" w:eastAsia="Times New Roman" w:hAnsi="Book Antiqua"/>
          <w:sz w:val="20"/>
          <w:szCs w:val="20"/>
          <w:lang w:eastAsia="pl-PL"/>
        </w:rPr>
        <w:t>wezwania</w:t>
      </w:r>
      <w:r w:rsidRPr="00481297">
        <w:rPr>
          <w:rFonts w:ascii="Book Antiqua" w:eastAsia="Times New Roman" w:hAnsi="Book Antiqua"/>
          <w:sz w:val="20"/>
          <w:szCs w:val="20"/>
          <w:lang w:eastAsia="pl-PL"/>
        </w:rPr>
        <w:t xml:space="preserve"> od Zamawiającego lub od inspektora nadzoru, w</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terminie uzgodnionym z Zamawiającym, przy czym czas przeznaczony na wykonanie czynności określonych w ust. 5 pkt.</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 xml:space="preserve">2) i </w:t>
      </w:r>
      <w:r w:rsidR="00493DCB" w:rsidRPr="00481297">
        <w:rPr>
          <w:rFonts w:ascii="Book Antiqua" w:eastAsia="Times New Roman" w:hAnsi="Book Antiqua"/>
          <w:sz w:val="20"/>
          <w:szCs w:val="20"/>
          <w:lang w:eastAsia="pl-PL"/>
        </w:rPr>
        <w:t>5</w:t>
      </w:r>
      <w:r w:rsidRPr="00481297">
        <w:rPr>
          <w:rFonts w:ascii="Book Antiqua" w:eastAsia="Times New Roman" w:hAnsi="Book Antiqua"/>
          <w:sz w:val="20"/>
          <w:szCs w:val="20"/>
          <w:lang w:eastAsia="pl-PL"/>
        </w:rPr>
        <w:t>) nie może być dłuższy niż 3 dni kalendarzowe od otrzymania zawiadomienia. W uzasadnionych przypadkach powyższe terminy mogą zostać przez Zamawiającego odpowiednio wydłużone lub też skrócone (skrócenie dotyczy przypadków, dla</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których od szybkości udzielenia odpowiedzi zależało będzie np. bezpieczeństwo ludzi, termin realizacji zamówienia lub</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wykonywanych robót).</w:t>
      </w:r>
    </w:p>
    <w:p w14:paraId="2A35C12F" w14:textId="412C2D42" w:rsidR="006F4057" w:rsidRPr="00481297" w:rsidRDefault="006F4057">
      <w:pPr>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W przypadku konieczności wykonania opracowań zamiennych i uzupełniających na skutek ujawnionych w trakcie realizacji robót budowlanych nieprawidłowości dokumentacji, Wykonawca zobowiązuje się do ich usunięcia, przez osoby wskazane w</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ofercie, na koszt Wykonawcy w terminie uzgodnionym z Zamawiającym.</w:t>
      </w:r>
    </w:p>
    <w:p w14:paraId="7DA6D8A8" w14:textId="54A32748" w:rsidR="009E32D3" w:rsidRPr="00F4217E" w:rsidRDefault="00222364">
      <w:pPr>
        <w:pStyle w:val="Akapitzlist"/>
        <w:numPr>
          <w:ilvl w:val="0"/>
          <w:numId w:val="22"/>
        </w:numPr>
        <w:autoSpaceDE w:val="0"/>
        <w:autoSpaceDN w:val="0"/>
        <w:adjustRightInd w:val="0"/>
        <w:ind w:hanging="357"/>
        <w:jc w:val="both"/>
        <w:rPr>
          <w:rFonts w:ascii="Book Antiqua" w:eastAsia="Times New Roman" w:hAnsi="Book Antiqua"/>
          <w:sz w:val="20"/>
          <w:szCs w:val="20"/>
          <w:lang w:eastAsia="pl-PL"/>
        </w:rPr>
      </w:pPr>
      <w:r w:rsidRPr="00481297">
        <w:rPr>
          <w:rFonts w:ascii="Book Antiqua" w:eastAsia="Times New Roman" w:hAnsi="Book Antiqua"/>
          <w:sz w:val="20"/>
          <w:szCs w:val="20"/>
          <w:lang w:eastAsia="pl-PL"/>
        </w:rPr>
        <w:t>Wykonawca zobowiązuje się ponadto do wykonywania czynności nadzoru autorskiego z częstotliwością uzależnioną od</w:t>
      </w:r>
      <w:r w:rsidR="004A0A9F" w:rsidRPr="00481297">
        <w:rPr>
          <w:rFonts w:ascii="Book Antiqua" w:eastAsia="Times New Roman" w:hAnsi="Book Antiqua"/>
          <w:sz w:val="20"/>
          <w:szCs w:val="20"/>
          <w:lang w:eastAsia="pl-PL"/>
        </w:rPr>
        <w:t> </w:t>
      </w:r>
      <w:r w:rsidRPr="00481297">
        <w:rPr>
          <w:rFonts w:ascii="Book Antiqua" w:eastAsia="Times New Roman" w:hAnsi="Book Antiqua"/>
          <w:sz w:val="20"/>
          <w:szCs w:val="20"/>
          <w:lang w:eastAsia="pl-PL"/>
        </w:rPr>
        <w:t xml:space="preserve">potrzeb i postępu robót oraz uczestnictwo w odbiorach częściowych i końcowych robót, na wezwanie </w:t>
      </w:r>
      <w:r w:rsidRPr="00F4217E">
        <w:rPr>
          <w:rFonts w:ascii="Book Antiqua" w:eastAsia="Times New Roman" w:hAnsi="Book Antiqua"/>
          <w:sz w:val="20"/>
          <w:szCs w:val="20"/>
          <w:lang w:eastAsia="pl-PL"/>
        </w:rPr>
        <w:t>Zamawiającego.</w:t>
      </w:r>
    </w:p>
    <w:p w14:paraId="4B43DC80" w14:textId="43790A55" w:rsidR="00D94C7E" w:rsidRPr="00F4217E" w:rsidRDefault="00D94C7E">
      <w:pPr>
        <w:pStyle w:val="Akapitzlist"/>
        <w:numPr>
          <w:ilvl w:val="0"/>
          <w:numId w:val="22"/>
        </w:numPr>
        <w:autoSpaceDE w:val="0"/>
        <w:autoSpaceDN w:val="0"/>
        <w:adjustRightInd w:val="0"/>
        <w:ind w:hanging="357"/>
        <w:jc w:val="both"/>
        <w:rPr>
          <w:rFonts w:ascii="Book Antiqua" w:eastAsia="Times New Roman" w:hAnsi="Book Antiqua"/>
          <w:sz w:val="20"/>
          <w:szCs w:val="20"/>
          <w:lang w:eastAsia="pl-PL"/>
        </w:rPr>
      </w:pPr>
      <w:r w:rsidRPr="00F4217E">
        <w:rPr>
          <w:rFonts w:ascii="Book Antiqua" w:eastAsia="Times New Roman" w:hAnsi="Book Antiqua"/>
          <w:sz w:val="20"/>
          <w:szCs w:val="20"/>
          <w:lang w:eastAsia="pl-PL"/>
        </w:rPr>
        <w:t>W przypadku konieczności wizyty projektantów na budowie poza oznaczon</w:t>
      </w:r>
      <w:r w:rsidR="00343973">
        <w:rPr>
          <w:rFonts w:ascii="Book Antiqua" w:eastAsia="Times New Roman" w:hAnsi="Book Antiqua"/>
          <w:sz w:val="20"/>
          <w:szCs w:val="20"/>
          <w:lang w:eastAsia="pl-PL"/>
        </w:rPr>
        <w:t>ą</w:t>
      </w:r>
      <w:r w:rsidRPr="00F4217E">
        <w:rPr>
          <w:rFonts w:ascii="Book Antiqua" w:eastAsia="Times New Roman" w:hAnsi="Book Antiqua"/>
          <w:sz w:val="20"/>
          <w:szCs w:val="20"/>
          <w:lang w:eastAsia="pl-PL"/>
        </w:rPr>
        <w:t xml:space="preserve"> w </w:t>
      </w:r>
      <w:r w:rsidR="00B71DD5">
        <w:rPr>
          <w:rFonts w:ascii="Book Antiqua" w:eastAsia="Times New Roman" w:hAnsi="Book Antiqua"/>
          <w:sz w:val="20"/>
          <w:szCs w:val="20"/>
          <w:lang w:eastAsia="pl-PL"/>
        </w:rPr>
        <w:t>ust. 1</w:t>
      </w:r>
      <w:r w:rsidRPr="00F4217E">
        <w:rPr>
          <w:rFonts w:ascii="Book Antiqua" w:eastAsia="Times New Roman" w:hAnsi="Book Antiqua"/>
          <w:sz w:val="20"/>
          <w:szCs w:val="20"/>
          <w:lang w:eastAsia="pl-PL"/>
        </w:rPr>
        <w:t xml:space="preserve"> ilością, każda dodatkowa wizyta będzie rozliczana w oparciu o stawkę w wysokości 900 zł netto za wizytę. Z każdej dodatkowej wizyty sporządzona zostanie notatka służbowa. Rozliczenie dodatkowych wizyt nadzoru autorskiego odbywać się będzie kwartalnie, na koniec danego kwartału,   zgodnie z wyliczeniem; ilość wizyt x stawka za nadzór.   </w:t>
      </w:r>
    </w:p>
    <w:p w14:paraId="7F2B9A0D" w14:textId="402C46D9" w:rsidR="00B9669B" w:rsidRPr="003D1E04" w:rsidRDefault="00B9669B"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2D1B3C" w:rsidRPr="003D1E04">
        <w:rPr>
          <w:rFonts w:ascii="Book Antiqua" w:hAnsi="Book Antiqua"/>
          <w:b/>
          <w:bCs/>
          <w:sz w:val="20"/>
          <w:szCs w:val="20"/>
        </w:rPr>
        <w:t>7</w:t>
      </w:r>
    </w:p>
    <w:p w14:paraId="3C944250" w14:textId="472C3646" w:rsidR="0001301F" w:rsidRPr="003D1E04" w:rsidRDefault="0001301F">
      <w:pPr>
        <w:numPr>
          <w:ilvl w:val="0"/>
          <w:numId w:val="26"/>
        </w:numPr>
        <w:tabs>
          <w:tab w:val="clear" w:pos="416"/>
          <w:tab w:val="num" w:pos="284"/>
        </w:tabs>
        <w:suppressAutoHyphens/>
        <w:ind w:left="284" w:hanging="284"/>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Przedmiot umowy realizowany przez Wykonawcę musi spełniać wymogi dostępności.</w:t>
      </w:r>
    </w:p>
    <w:p w14:paraId="7C20DB13" w14:textId="093ACDBD" w:rsidR="00901971" w:rsidRPr="003D1E04" w:rsidRDefault="0001301F">
      <w:pPr>
        <w:numPr>
          <w:ilvl w:val="0"/>
          <w:numId w:val="26"/>
        </w:numPr>
        <w:tabs>
          <w:tab w:val="clear" w:pos="416"/>
          <w:tab w:val="num" w:pos="284"/>
        </w:tabs>
        <w:suppressAutoHyphens/>
        <w:ind w:left="284" w:hanging="284"/>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Zapewnienie dostępności dotyczy w szczególności zgodności z przepisami prawa, w tym zwłaszcza z art. 6 ustawy z</w:t>
      </w:r>
      <w:r w:rsidR="004F21BC">
        <w:rPr>
          <w:rFonts w:ascii="Book Antiqua" w:eastAsia="BatangChe" w:hAnsi="Book Antiqua"/>
          <w:bCs/>
          <w:iCs/>
          <w:sz w:val="20"/>
          <w:szCs w:val="20"/>
          <w:lang w:eastAsia="pl-PL"/>
        </w:rPr>
        <w:t> </w:t>
      </w:r>
      <w:r w:rsidRPr="003D1E04">
        <w:rPr>
          <w:rFonts w:ascii="Book Antiqua" w:eastAsia="BatangChe" w:hAnsi="Book Antiqua"/>
          <w:bCs/>
          <w:iCs/>
          <w:sz w:val="20"/>
          <w:szCs w:val="20"/>
          <w:lang w:eastAsia="pl-PL"/>
        </w:rPr>
        <w:t>dnia 19</w:t>
      </w:r>
      <w:r w:rsidR="004A0A9F" w:rsidRPr="003D1E04">
        <w:rPr>
          <w:rFonts w:ascii="Book Antiqua" w:eastAsia="BatangChe" w:hAnsi="Book Antiqua"/>
          <w:bCs/>
          <w:iCs/>
          <w:sz w:val="20"/>
          <w:szCs w:val="20"/>
          <w:lang w:eastAsia="pl-PL"/>
        </w:rPr>
        <w:t> </w:t>
      </w:r>
      <w:r w:rsidRPr="003D1E04">
        <w:rPr>
          <w:rFonts w:ascii="Book Antiqua" w:eastAsia="BatangChe" w:hAnsi="Book Antiqua"/>
          <w:bCs/>
          <w:iCs/>
          <w:sz w:val="20"/>
          <w:szCs w:val="20"/>
          <w:lang w:eastAsia="pl-PL"/>
        </w:rPr>
        <w:t>lipca 2019 r. o zapewnianiu dostępności osobom ze szczególnymi potrzebami (Dz. U. z 2022 r. poz. 2240).</w:t>
      </w:r>
    </w:p>
    <w:p w14:paraId="6FE9A027" w14:textId="67316556" w:rsidR="00901971" w:rsidRPr="003D1E04" w:rsidRDefault="0001301F">
      <w:pPr>
        <w:numPr>
          <w:ilvl w:val="0"/>
          <w:numId w:val="26"/>
        </w:numPr>
        <w:tabs>
          <w:tab w:val="clear" w:pos="416"/>
          <w:tab w:val="num" w:pos="284"/>
        </w:tabs>
        <w:suppressAutoHyphens/>
        <w:ind w:left="284" w:hanging="284"/>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Zapewnienie dostępności następuje poprzez stosowanie uniwersalnego projektowania. Uniwersalne projektowanie, zgodnie z</w:t>
      </w:r>
      <w:r w:rsidR="004A0A9F" w:rsidRPr="003D1E04">
        <w:rPr>
          <w:rFonts w:ascii="Book Antiqua" w:eastAsia="BatangChe" w:hAnsi="Book Antiqua"/>
          <w:bCs/>
          <w:iCs/>
          <w:sz w:val="20"/>
          <w:szCs w:val="20"/>
          <w:lang w:eastAsia="pl-PL"/>
        </w:rPr>
        <w:t> </w:t>
      </w:r>
      <w:r w:rsidRPr="003D1E04">
        <w:rPr>
          <w:rFonts w:ascii="Book Antiqua" w:eastAsia="BatangChe" w:hAnsi="Book Antiqua"/>
          <w:bCs/>
          <w:iCs/>
          <w:sz w:val="20"/>
          <w:szCs w:val="20"/>
          <w:lang w:eastAsia="pl-PL"/>
        </w:rPr>
        <w:t>art. 2 Konwencji o prawach osób niepełnosprawnych sporządzonej w Nowym Jorku dnia 13 grudnia 2006 r., w związku z art.</w:t>
      </w:r>
      <w:r w:rsidR="004A0A9F" w:rsidRPr="003D1E04">
        <w:rPr>
          <w:rFonts w:ascii="Book Antiqua" w:eastAsia="BatangChe" w:hAnsi="Book Antiqua"/>
          <w:bCs/>
          <w:iCs/>
          <w:sz w:val="20"/>
          <w:szCs w:val="20"/>
          <w:lang w:eastAsia="pl-PL"/>
        </w:rPr>
        <w:t> </w:t>
      </w:r>
      <w:r w:rsidRPr="003D1E04">
        <w:rPr>
          <w:rFonts w:ascii="Book Antiqua" w:eastAsia="BatangChe" w:hAnsi="Book Antiqua"/>
          <w:bCs/>
          <w:iCs/>
          <w:sz w:val="20"/>
          <w:szCs w:val="20"/>
          <w:lang w:eastAsia="pl-PL"/>
        </w:rPr>
        <w:t>2 pkt 4 ustawy o zapewnianiu dostępności osobom ze szczególnymi potrzebami, to projektowanie produktów, środowiska, programów i usług w taki sposób, by były użyteczne dla wszystkich, w możliwie największym stopniu, bez potrzeby adaptacji lub specjalistycznego projektowania. Uniwersalne projektowanie nie wyklucza pomocy technicznych dla szczególnych grup osób z</w:t>
      </w:r>
      <w:r w:rsidR="00446F9A">
        <w:rPr>
          <w:rFonts w:ascii="Book Antiqua" w:eastAsia="BatangChe" w:hAnsi="Book Antiqua"/>
          <w:bCs/>
          <w:iCs/>
          <w:sz w:val="20"/>
          <w:szCs w:val="20"/>
          <w:lang w:eastAsia="pl-PL"/>
        </w:rPr>
        <w:t> </w:t>
      </w:r>
      <w:r w:rsidRPr="003D1E04">
        <w:rPr>
          <w:rFonts w:ascii="Book Antiqua" w:eastAsia="BatangChe" w:hAnsi="Book Antiqua"/>
          <w:bCs/>
          <w:iCs/>
          <w:sz w:val="20"/>
          <w:szCs w:val="20"/>
          <w:lang w:eastAsia="pl-PL"/>
        </w:rPr>
        <w:t>niepełnosprawnościami, jeżeli jest to potrzebne.</w:t>
      </w:r>
    </w:p>
    <w:p w14:paraId="5B80BA9E" w14:textId="77777777" w:rsidR="00901971" w:rsidRPr="003D1E04" w:rsidRDefault="0001301F">
      <w:pPr>
        <w:numPr>
          <w:ilvl w:val="0"/>
          <w:numId w:val="26"/>
        </w:numPr>
        <w:tabs>
          <w:tab w:val="clear" w:pos="416"/>
          <w:tab w:val="num" w:pos="284"/>
        </w:tabs>
        <w:suppressAutoHyphens/>
        <w:ind w:left="284" w:hanging="284"/>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Dostępność należy zapewnić na wszystkich etapach realizacji tj. na etapie planowania, przygotowania, projektowania, realizacji, odbioru, gwarancji.</w:t>
      </w:r>
    </w:p>
    <w:p w14:paraId="7A5CD5EA" w14:textId="53CC3100" w:rsidR="0001301F" w:rsidRPr="003D1E04" w:rsidRDefault="0001301F">
      <w:pPr>
        <w:numPr>
          <w:ilvl w:val="0"/>
          <w:numId w:val="26"/>
        </w:numPr>
        <w:tabs>
          <w:tab w:val="clear" w:pos="416"/>
          <w:tab w:val="num" w:pos="284"/>
        </w:tabs>
        <w:suppressAutoHyphens/>
        <w:ind w:left="284" w:hanging="284"/>
        <w:jc w:val="both"/>
        <w:rPr>
          <w:rFonts w:ascii="Book Antiqua" w:eastAsia="BatangChe" w:hAnsi="Book Antiqua"/>
          <w:bCs/>
          <w:iCs/>
          <w:sz w:val="20"/>
          <w:szCs w:val="20"/>
          <w:lang w:eastAsia="pl-PL"/>
        </w:rPr>
      </w:pPr>
      <w:r w:rsidRPr="003D1E04">
        <w:rPr>
          <w:rFonts w:ascii="Book Antiqua" w:eastAsia="BatangChe" w:hAnsi="Book Antiqua"/>
          <w:bCs/>
          <w:iCs/>
          <w:sz w:val="20"/>
          <w:szCs w:val="20"/>
          <w:lang w:eastAsia="pl-PL"/>
        </w:rPr>
        <w:t>Wykonawca zapewnia dostępność poprzez włączanie do zespołów odpowiedzialnych za realizację przedmiotu umowy przedstawicieli Wykonawcy wyznaczonych do spraw dostępności.</w:t>
      </w:r>
    </w:p>
    <w:p w14:paraId="22E1755E" w14:textId="77777777" w:rsidR="004C1E73" w:rsidRPr="003D1E04" w:rsidRDefault="004C1E73" w:rsidP="00740733">
      <w:pPr>
        <w:autoSpaceDE w:val="0"/>
        <w:snapToGrid w:val="0"/>
        <w:jc w:val="both"/>
        <w:rPr>
          <w:rFonts w:ascii="Book Antiqua" w:hAnsi="Book Antiqua"/>
          <w:b/>
          <w:bCs/>
          <w:color w:val="FF0000"/>
          <w:sz w:val="4"/>
          <w:szCs w:val="20"/>
        </w:rPr>
      </w:pPr>
    </w:p>
    <w:p w14:paraId="3E6066CC" w14:textId="7F4DF5B6" w:rsidR="00247061"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795C62" w:rsidRPr="003D1E04">
        <w:rPr>
          <w:rFonts w:ascii="Book Antiqua" w:hAnsi="Book Antiqua"/>
          <w:b/>
          <w:bCs/>
          <w:sz w:val="20"/>
          <w:szCs w:val="20"/>
        </w:rPr>
        <w:t>8</w:t>
      </w:r>
    </w:p>
    <w:p w14:paraId="13547D2C" w14:textId="77777777" w:rsidR="00875DFA" w:rsidRPr="003D1E04" w:rsidRDefault="00875DFA" w:rsidP="00740733">
      <w:pPr>
        <w:overflowPunct w:val="0"/>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Strony ustalają następujący termin realizacji przedmiotu umowy:</w:t>
      </w:r>
    </w:p>
    <w:p w14:paraId="2B52CB64" w14:textId="535FD817" w:rsidR="00875DFA" w:rsidRPr="003D1E04" w:rsidRDefault="00875DFA">
      <w:pPr>
        <w:numPr>
          <w:ilvl w:val="0"/>
          <w:numId w:val="16"/>
        </w:numPr>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Rozpoczęcie realizacji zamówienia: od dnia </w:t>
      </w:r>
      <w:r w:rsidR="00BA0DDB" w:rsidRPr="003D1E04">
        <w:rPr>
          <w:rFonts w:ascii="Book Antiqua" w:eastAsia="Times New Roman" w:hAnsi="Book Antiqua"/>
          <w:sz w:val="20"/>
          <w:szCs w:val="20"/>
          <w:lang w:eastAsia="pl-PL"/>
        </w:rPr>
        <w:t>zawarcia</w:t>
      </w:r>
      <w:r w:rsidRPr="003D1E04">
        <w:rPr>
          <w:rFonts w:ascii="Book Antiqua" w:eastAsia="Times New Roman" w:hAnsi="Book Antiqua"/>
          <w:sz w:val="20"/>
          <w:szCs w:val="20"/>
          <w:lang w:eastAsia="pl-PL"/>
        </w:rPr>
        <w:t xml:space="preserve"> umowy.</w:t>
      </w:r>
    </w:p>
    <w:p w14:paraId="22517CF8" w14:textId="10D22958" w:rsidR="00875DFA" w:rsidRPr="003D1E04" w:rsidRDefault="00875DFA">
      <w:pPr>
        <w:numPr>
          <w:ilvl w:val="0"/>
          <w:numId w:val="16"/>
        </w:numPr>
        <w:overflowPunct w:val="0"/>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Zakończenie realizacji zamówienia: </w:t>
      </w:r>
      <w:r w:rsidR="00DE33BC" w:rsidRPr="003D1E04">
        <w:rPr>
          <w:rFonts w:ascii="Book Antiqua" w:hAnsi="Book Antiqua"/>
          <w:b/>
          <w:bCs/>
          <w:sz w:val="20"/>
          <w:szCs w:val="20"/>
        </w:rPr>
        <w:t xml:space="preserve">do </w:t>
      </w:r>
      <w:r w:rsidR="00795C62" w:rsidRPr="003D1E04">
        <w:rPr>
          <w:rFonts w:ascii="Book Antiqua" w:hAnsi="Book Antiqua"/>
          <w:b/>
          <w:bCs/>
          <w:sz w:val="20"/>
          <w:szCs w:val="20"/>
        </w:rPr>
        <w:t xml:space="preserve">dnia </w:t>
      </w:r>
      <w:r w:rsidR="00CB7E00">
        <w:rPr>
          <w:rFonts w:ascii="Book Antiqua" w:hAnsi="Book Antiqua"/>
          <w:b/>
          <w:bCs/>
          <w:sz w:val="20"/>
          <w:szCs w:val="20"/>
        </w:rPr>
        <w:t>30 września</w:t>
      </w:r>
      <w:r w:rsidR="00795C62" w:rsidRPr="003D1E04">
        <w:rPr>
          <w:rFonts w:ascii="Book Antiqua" w:hAnsi="Book Antiqua"/>
          <w:b/>
          <w:bCs/>
          <w:sz w:val="20"/>
          <w:szCs w:val="20"/>
        </w:rPr>
        <w:t xml:space="preserve"> 202</w:t>
      </w:r>
      <w:r w:rsidR="00845E46">
        <w:rPr>
          <w:rFonts w:ascii="Book Antiqua" w:hAnsi="Book Antiqua"/>
          <w:b/>
          <w:bCs/>
          <w:sz w:val="20"/>
          <w:szCs w:val="20"/>
        </w:rPr>
        <w:t>6</w:t>
      </w:r>
      <w:r w:rsidR="00795C62" w:rsidRPr="003D1E04">
        <w:rPr>
          <w:rFonts w:ascii="Book Antiqua" w:hAnsi="Book Antiqua"/>
          <w:b/>
          <w:bCs/>
          <w:sz w:val="20"/>
          <w:szCs w:val="20"/>
        </w:rPr>
        <w:t xml:space="preserve"> r</w:t>
      </w:r>
      <w:r w:rsidRPr="003D1E04">
        <w:rPr>
          <w:rFonts w:ascii="Book Antiqua" w:hAnsi="Book Antiqua"/>
          <w:b/>
          <w:bCs/>
          <w:sz w:val="20"/>
          <w:szCs w:val="20"/>
        </w:rPr>
        <w:t>.</w:t>
      </w:r>
    </w:p>
    <w:p w14:paraId="17236763" w14:textId="77777777" w:rsidR="00EE1EF6" w:rsidRDefault="00EE1EF6" w:rsidP="00740733">
      <w:pPr>
        <w:autoSpaceDE w:val="0"/>
        <w:snapToGrid w:val="0"/>
        <w:jc w:val="center"/>
        <w:rPr>
          <w:rFonts w:ascii="Book Antiqua" w:hAnsi="Book Antiqua"/>
          <w:b/>
          <w:bCs/>
          <w:sz w:val="20"/>
          <w:szCs w:val="20"/>
        </w:rPr>
      </w:pPr>
    </w:p>
    <w:p w14:paraId="0240CFF5" w14:textId="06481A3E" w:rsidR="005C4A6C" w:rsidRPr="003D1E04" w:rsidRDefault="005C4A6C" w:rsidP="00740733">
      <w:pPr>
        <w:autoSpaceDE w:val="0"/>
        <w:snapToGrid w:val="0"/>
        <w:jc w:val="center"/>
        <w:rPr>
          <w:rFonts w:ascii="Book Antiqua" w:hAnsi="Book Antiqua"/>
          <w:b/>
          <w:bCs/>
          <w:sz w:val="20"/>
          <w:szCs w:val="20"/>
        </w:rPr>
      </w:pPr>
      <w:r w:rsidRPr="003D1E04">
        <w:rPr>
          <w:rFonts w:ascii="Book Antiqua" w:hAnsi="Book Antiqua"/>
          <w:b/>
          <w:bCs/>
          <w:sz w:val="20"/>
          <w:szCs w:val="20"/>
        </w:rPr>
        <w:lastRenderedPageBreak/>
        <w:t xml:space="preserve">§ </w:t>
      </w:r>
      <w:r w:rsidR="001F4A7D" w:rsidRPr="003D1E04">
        <w:rPr>
          <w:rFonts w:ascii="Book Antiqua" w:hAnsi="Book Antiqua"/>
          <w:b/>
          <w:bCs/>
          <w:sz w:val="20"/>
          <w:szCs w:val="20"/>
        </w:rPr>
        <w:t>9</w:t>
      </w:r>
    </w:p>
    <w:p w14:paraId="0B768BF3" w14:textId="65E9FEB5" w:rsidR="005C4A6C" w:rsidRPr="003D1E04" w:rsidRDefault="005C4A6C">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dostarczy Zamawiającemu dokumentację w ilościa</w:t>
      </w:r>
      <w:r w:rsidR="00F678F0" w:rsidRPr="003D1E04">
        <w:rPr>
          <w:rFonts w:ascii="Book Antiqua" w:eastAsia="Times New Roman" w:hAnsi="Book Antiqua"/>
          <w:sz w:val="20"/>
          <w:szCs w:val="20"/>
        </w:rPr>
        <w:t>ch egzemplarzy określonych w § </w:t>
      </w:r>
      <w:r w:rsidR="00CB7E00">
        <w:rPr>
          <w:rFonts w:ascii="Book Antiqua" w:eastAsia="Times New Roman" w:hAnsi="Book Antiqua"/>
          <w:sz w:val="20"/>
          <w:szCs w:val="20"/>
        </w:rPr>
        <w:t>1</w:t>
      </w:r>
      <w:r w:rsidR="001423E3" w:rsidRPr="003D1E04">
        <w:rPr>
          <w:rFonts w:ascii="Book Antiqua" w:eastAsia="Times New Roman" w:hAnsi="Book Antiqua"/>
          <w:sz w:val="20"/>
          <w:szCs w:val="20"/>
        </w:rPr>
        <w:t xml:space="preserve"> ust. </w:t>
      </w:r>
      <w:r w:rsidR="00CB7E00">
        <w:rPr>
          <w:rFonts w:ascii="Book Antiqua" w:eastAsia="Times New Roman" w:hAnsi="Book Antiqua"/>
          <w:sz w:val="20"/>
          <w:szCs w:val="20"/>
        </w:rPr>
        <w:t>13</w:t>
      </w:r>
      <w:r w:rsidRPr="003D1E04">
        <w:rPr>
          <w:rFonts w:ascii="Book Antiqua" w:eastAsia="Times New Roman" w:hAnsi="Book Antiqua"/>
          <w:sz w:val="20"/>
          <w:szCs w:val="20"/>
        </w:rPr>
        <w:t xml:space="preserve"> </w:t>
      </w:r>
      <w:r w:rsidR="00F678F0" w:rsidRPr="003D1E04">
        <w:rPr>
          <w:rFonts w:ascii="Book Antiqua" w:eastAsia="Times New Roman" w:hAnsi="Book Antiqua"/>
          <w:sz w:val="20"/>
          <w:szCs w:val="20"/>
        </w:rPr>
        <w:t>niniejszej umowy oraz</w:t>
      </w:r>
      <w:r w:rsidR="009B1E62" w:rsidRPr="003D1E04">
        <w:rPr>
          <w:rFonts w:ascii="Book Antiqua" w:eastAsia="Times New Roman" w:hAnsi="Book Antiqua"/>
          <w:sz w:val="20"/>
          <w:szCs w:val="20"/>
        </w:rPr>
        <w:t xml:space="preserve"> w terminie, o którym mowa w § </w:t>
      </w:r>
      <w:r w:rsidR="00795C62" w:rsidRPr="003D1E04">
        <w:rPr>
          <w:rFonts w:ascii="Book Antiqua" w:eastAsia="Times New Roman" w:hAnsi="Book Antiqua"/>
          <w:sz w:val="20"/>
          <w:szCs w:val="20"/>
        </w:rPr>
        <w:t>8</w:t>
      </w:r>
      <w:r w:rsidR="0001301F" w:rsidRPr="003D1E04">
        <w:rPr>
          <w:rFonts w:ascii="Book Antiqua" w:eastAsia="Times New Roman" w:hAnsi="Book Antiqua"/>
          <w:sz w:val="20"/>
          <w:szCs w:val="20"/>
        </w:rPr>
        <w:t xml:space="preserve"> pkt 2. </w:t>
      </w:r>
    </w:p>
    <w:p w14:paraId="20E1644A" w14:textId="66B2356A" w:rsidR="007A2ECF" w:rsidRPr="003D1E04" w:rsidRDefault="007A2ECF">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 xml:space="preserve">Po doręczeniu przez Wykonawcę dokumentacji projektowej do siedziby Zamawiającego (za pisemnym potwierdzeniem przekazania), Zamawiający w terminie </w:t>
      </w:r>
      <w:r w:rsidRPr="00F4217E">
        <w:rPr>
          <w:rFonts w:ascii="Book Antiqua" w:eastAsia="Times New Roman" w:hAnsi="Book Antiqua"/>
          <w:sz w:val="20"/>
          <w:szCs w:val="20"/>
          <w:lang w:val="x-none"/>
        </w:rPr>
        <w:t xml:space="preserve">do </w:t>
      </w:r>
      <w:r w:rsidR="000F5769" w:rsidRPr="00F4217E">
        <w:rPr>
          <w:rFonts w:ascii="Book Antiqua" w:eastAsia="Times New Roman" w:hAnsi="Book Antiqua"/>
          <w:sz w:val="20"/>
          <w:szCs w:val="20"/>
          <w:lang w:val="x-none"/>
        </w:rPr>
        <w:t xml:space="preserve">5 dni roboczych </w:t>
      </w:r>
      <w:r w:rsidRPr="003D1E04">
        <w:rPr>
          <w:rFonts w:ascii="Book Antiqua" w:eastAsia="Times New Roman" w:hAnsi="Book Antiqua"/>
          <w:sz w:val="20"/>
          <w:szCs w:val="20"/>
          <w:lang w:val="x-none"/>
        </w:rPr>
        <w:t>dni od daty wpływu dokona: sprawdzenia dokumentacji projektowej (oceniając kompletność oraz zgodność z umową i przedstawi Wykonawcy uwagi i</w:t>
      </w:r>
      <w:r w:rsidR="00446F9A">
        <w:rPr>
          <w:rFonts w:ascii="Book Antiqua" w:eastAsia="Times New Roman" w:hAnsi="Book Antiqua"/>
          <w:sz w:val="20"/>
          <w:szCs w:val="20"/>
        </w:rPr>
        <w:t> </w:t>
      </w:r>
      <w:r w:rsidRPr="003D1E04">
        <w:rPr>
          <w:rFonts w:ascii="Book Antiqua" w:eastAsia="Times New Roman" w:hAnsi="Book Antiqua"/>
          <w:sz w:val="20"/>
          <w:szCs w:val="20"/>
          <w:lang w:val="x-none"/>
        </w:rPr>
        <w:t>zastrzeżenia do przedmiotu umowy) lub odbioru – w</w:t>
      </w:r>
      <w:r w:rsidRPr="003D1E04">
        <w:rPr>
          <w:rFonts w:ascii="Book Antiqua" w:eastAsia="Times New Roman" w:hAnsi="Book Antiqua"/>
          <w:sz w:val="20"/>
          <w:szCs w:val="20"/>
        </w:rPr>
        <w:t> </w:t>
      </w:r>
      <w:r w:rsidRPr="003D1E04">
        <w:rPr>
          <w:rFonts w:ascii="Book Antiqua" w:eastAsia="Times New Roman" w:hAnsi="Book Antiqua"/>
          <w:sz w:val="20"/>
          <w:szCs w:val="20"/>
          <w:lang w:val="x-none"/>
        </w:rPr>
        <w:t>przypadku pozytywnego wyniku ww. sprawdzenia. Termin odbioru dokumentacji projektowej przez Zamawiającego rozpoczyna się w następnym dniu roboczym po dniu przekazania kompletnych materiałów w formie papierowej. Z odbioru Wykonawca sporządzi protokół zdawczo-odbiorczy zawierający spis oddanych egzemplarzy dokumentacji projektowej i</w:t>
      </w:r>
      <w:r w:rsidRPr="003D1E04">
        <w:rPr>
          <w:rFonts w:ascii="Book Antiqua" w:eastAsia="Times New Roman" w:hAnsi="Book Antiqua"/>
          <w:sz w:val="20"/>
          <w:szCs w:val="20"/>
        </w:rPr>
        <w:t> </w:t>
      </w:r>
      <w:r w:rsidRPr="003D1E04">
        <w:rPr>
          <w:rFonts w:ascii="Book Antiqua" w:eastAsia="Times New Roman" w:hAnsi="Book Antiqua"/>
          <w:sz w:val="20"/>
          <w:szCs w:val="20"/>
          <w:lang w:val="x-none"/>
        </w:rPr>
        <w:t>przekaże Zamawiającemu wraz z pismem przewodnim. Protokół zostanie podpisany przez Wykonawcę oraz przedstawiciela Zamawiającego.</w:t>
      </w:r>
    </w:p>
    <w:p w14:paraId="01D128B4" w14:textId="2C587F43" w:rsidR="007A2ECF" w:rsidRPr="003D1E04" w:rsidRDefault="007A2ECF">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Zamawiający może podjąć decyzję o przerwaniu czynności odbioru, jeżeli w czasie tych czynności zostaną ujawnione takie wady, które uniemożliwiają wykorzystanie dokumentacji projektowej zgodnie z przeznaczeniem, aż do czasu usunięcia tych wad. Po usunięciu wad Wykonawca zawiadamia pisemnie Zamawiającego o gotowości do odbioru, a</w:t>
      </w:r>
      <w:r w:rsidR="004F21BC">
        <w:rPr>
          <w:rFonts w:ascii="Book Antiqua" w:eastAsia="Times New Roman" w:hAnsi="Book Antiqua"/>
          <w:sz w:val="20"/>
          <w:szCs w:val="20"/>
          <w:lang w:val="x-none"/>
        </w:rPr>
        <w:t> </w:t>
      </w:r>
      <w:r w:rsidRPr="003D1E04">
        <w:rPr>
          <w:rFonts w:ascii="Book Antiqua" w:eastAsia="Times New Roman" w:hAnsi="Book Antiqua"/>
          <w:sz w:val="20"/>
          <w:szCs w:val="20"/>
          <w:lang w:val="x-none"/>
        </w:rPr>
        <w:t xml:space="preserve">Zamawiający przystępuje do odbioru zgodnie z ust. </w:t>
      </w:r>
      <w:r w:rsidR="00A94B65" w:rsidRPr="003D1E04">
        <w:rPr>
          <w:rFonts w:ascii="Book Antiqua" w:eastAsia="Times New Roman" w:hAnsi="Book Antiqua"/>
          <w:sz w:val="20"/>
          <w:szCs w:val="20"/>
        </w:rPr>
        <w:t>2</w:t>
      </w:r>
      <w:r w:rsidRPr="003D1E04">
        <w:rPr>
          <w:rFonts w:ascii="Book Antiqua" w:eastAsia="Times New Roman" w:hAnsi="Book Antiqua"/>
          <w:sz w:val="20"/>
          <w:szCs w:val="20"/>
          <w:lang w:val="x-none"/>
        </w:rPr>
        <w:t>.</w:t>
      </w:r>
    </w:p>
    <w:p w14:paraId="50132F3F" w14:textId="1DC01901" w:rsidR="007A2ECF" w:rsidRPr="00371E86" w:rsidRDefault="007A2ECF">
      <w:pPr>
        <w:numPr>
          <w:ilvl w:val="0"/>
          <w:numId w:val="3"/>
        </w:numPr>
        <w:suppressAutoHyphens/>
        <w:jc w:val="both"/>
        <w:rPr>
          <w:rFonts w:ascii="Book Antiqua" w:eastAsia="Times New Roman" w:hAnsi="Book Antiqua"/>
          <w:sz w:val="20"/>
          <w:szCs w:val="20"/>
          <w:lang w:val="x-none"/>
        </w:rPr>
      </w:pPr>
      <w:r w:rsidRPr="00371E86">
        <w:rPr>
          <w:rFonts w:ascii="Book Antiqua" w:eastAsia="Times New Roman" w:hAnsi="Book Antiqua"/>
          <w:sz w:val="20"/>
          <w:szCs w:val="20"/>
          <w:lang w:val="x-none"/>
        </w:rPr>
        <w:t>Jeżeli Wykonawca nie usunie w wyznaczonym przez Zamawiającego terminie usterek, wad lub braków ujawnionych w</w:t>
      </w:r>
      <w:r w:rsidRPr="00371E86">
        <w:rPr>
          <w:rFonts w:ascii="Book Antiqua" w:eastAsia="Times New Roman" w:hAnsi="Book Antiqua"/>
          <w:sz w:val="20"/>
          <w:szCs w:val="20"/>
        </w:rPr>
        <w:t> </w:t>
      </w:r>
      <w:r w:rsidRPr="00371E86">
        <w:rPr>
          <w:rFonts w:ascii="Book Antiqua" w:eastAsia="Times New Roman" w:hAnsi="Book Antiqua"/>
          <w:sz w:val="20"/>
          <w:szCs w:val="20"/>
          <w:lang w:val="x-none"/>
        </w:rPr>
        <w:t xml:space="preserve">dokumentacji, to Zamawiający może zlecić ich usunięcie stronie trzeciej na koszt Wykonawcy bez konieczności uzyskania upoważnienia sądowego, na co Wykonawca wyraża zgodę. </w:t>
      </w:r>
    </w:p>
    <w:p w14:paraId="0B086407" w14:textId="77777777" w:rsidR="007A2ECF" w:rsidRPr="003D1E04" w:rsidRDefault="007A2ECF">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Zamawiający zastrzega sobie możliwość przekazywania uwag i zastrzeżeń w formie elektronicznej, z ich jednoczesnym nadaniem w wersji papierowej.</w:t>
      </w:r>
    </w:p>
    <w:p w14:paraId="5BF20661" w14:textId="4A137C9E" w:rsidR="007A2ECF" w:rsidRPr="003D1E04" w:rsidRDefault="007A2ECF">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W przypadku wystąpienia wad jakościowych nadających się do usunięcia, Zamawiający może dokonać warunkowego odbioru dokumentacji projektowej, wstrzymując zapłatę 20 % wynagrodzenia umownego do czasu usunięcia przez Wykonawcę wad w wyznaczonym przez Zamawiającego terminie. Koszty usuwania wad ponosi Wykonawca. Po usunięciu wad Wykonawca zawiadamia pisemnie Zamawiającego o gotowości do odbioru, a</w:t>
      </w:r>
      <w:r w:rsidR="00446F9A">
        <w:rPr>
          <w:rFonts w:ascii="Book Antiqua" w:eastAsia="Times New Roman" w:hAnsi="Book Antiqua"/>
          <w:sz w:val="20"/>
          <w:szCs w:val="20"/>
        </w:rPr>
        <w:t> </w:t>
      </w:r>
      <w:r w:rsidRPr="003D1E04">
        <w:rPr>
          <w:rFonts w:ascii="Book Antiqua" w:eastAsia="Times New Roman" w:hAnsi="Book Antiqua"/>
          <w:sz w:val="20"/>
          <w:szCs w:val="20"/>
          <w:lang w:val="x-none"/>
        </w:rPr>
        <w:t xml:space="preserve">Zamawiający stosuje postanowienie ust. </w:t>
      </w:r>
      <w:r w:rsidR="00A94B65" w:rsidRPr="003D1E04">
        <w:rPr>
          <w:rFonts w:ascii="Book Antiqua" w:eastAsia="Times New Roman" w:hAnsi="Book Antiqua"/>
          <w:sz w:val="20"/>
          <w:szCs w:val="20"/>
        </w:rPr>
        <w:t>2</w:t>
      </w:r>
      <w:r w:rsidRPr="003D1E04">
        <w:rPr>
          <w:rFonts w:ascii="Book Antiqua" w:eastAsia="Times New Roman" w:hAnsi="Book Antiqua"/>
          <w:sz w:val="20"/>
          <w:szCs w:val="20"/>
          <w:lang w:val="x-none"/>
        </w:rPr>
        <w:t>.</w:t>
      </w:r>
    </w:p>
    <w:p w14:paraId="6EEBAD06" w14:textId="73ECB4F1" w:rsidR="007A2ECF" w:rsidRPr="00F4217E" w:rsidRDefault="007A2ECF">
      <w:pPr>
        <w:numPr>
          <w:ilvl w:val="0"/>
          <w:numId w:val="3"/>
        </w:numPr>
        <w:suppressAutoHyphens/>
        <w:jc w:val="both"/>
        <w:rPr>
          <w:rFonts w:ascii="Book Antiqua" w:eastAsia="Times New Roman" w:hAnsi="Book Antiqua"/>
          <w:sz w:val="20"/>
          <w:szCs w:val="20"/>
          <w:lang w:val="x-none"/>
        </w:rPr>
      </w:pPr>
      <w:r w:rsidRPr="00F4217E">
        <w:rPr>
          <w:rFonts w:ascii="Book Antiqua" w:eastAsia="Times New Roman" w:hAnsi="Book Antiqua"/>
          <w:sz w:val="20"/>
          <w:szCs w:val="20"/>
          <w:lang w:val="x-none"/>
        </w:rPr>
        <w:t>Jeżeli wady nie nadają się do usunięcia, ale nie uniemożliwiają wykorzystanie dokumentacji projektowej zgodnie z</w:t>
      </w:r>
      <w:r w:rsidRPr="00F4217E">
        <w:rPr>
          <w:rFonts w:ascii="Book Antiqua" w:eastAsia="Times New Roman" w:hAnsi="Book Antiqua"/>
          <w:sz w:val="20"/>
          <w:szCs w:val="20"/>
        </w:rPr>
        <w:t> </w:t>
      </w:r>
      <w:r w:rsidRPr="00F4217E">
        <w:rPr>
          <w:rFonts w:ascii="Book Antiqua" w:eastAsia="Times New Roman" w:hAnsi="Book Antiqua"/>
          <w:sz w:val="20"/>
          <w:szCs w:val="20"/>
          <w:lang w:val="x-none"/>
        </w:rPr>
        <w:t>przeznaczeniem, Zamawiający może złożyć oświadczenie o obniżeniu wynagrodzenia i odebrać przedmiot umowy. Obniżone wynagrodzenie powinno pozostawać w takiej proporcji do wynagrodzenia wynikającego z</w:t>
      </w:r>
      <w:r w:rsidR="00446F9A" w:rsidRPr="00F4217E">
        <w:rPr>
          <w:rFonts w:ascii="Book Antiqua" w:eastAsia="Times New Roman" w:hAnsi="Book Antiqua"/>
          <w:sz w:val="20"/>
          <w:szCs w:val="20"/>
        </w:rPr>
        <w:t> </w:t>
      </w:r>
      <w:r w:rsidRPr="00F4217E">
        <w:rPr>
          <w:rFonts w:ascii="Book Antiqua" w:eastAsia="Times New Roman" w:hAnsi="Book Antiqua"/>
          <w:sz w:val="20"/>
          <w:szCs w:val="20"/>
          <w:lang w:val="x-none"/>
        </w:rPr>
        <w:t>niniejszej umowy, w jakiej wartość przedmiotu umowy z wadą pozostaje do wartości przedmiotu umowy bez wad.</w:t>
      </w:r>
    </w:p>
    <w:p w14:paraId="57A77BD7" w14:textId="30FF6A1C" w:rsidR="0035120F" w:rsidRPr="003D1E04" w:rsidRDefault="007A2ECF">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 xml:space="preserve">Jeżeli wady nie nadają się do usunięcia i uniemożliwiają wykorzystanie zakresu prac zgodnie z przeznaczeniem Zamawiający może odstąpić od umowy. Odstąpienie od umowy w tym przypadku może nastąpić w terminie do </w:t>
      </w:r>
      <w:r w:rsidR="000F5769" w:rsidRPr="00F4217E">
        <w:rPr>
          <w:rFonts w:ascii="Book Antiqua" w:eastAsia="Times New Roman" w:hAnsi="Book Antiqua"/>
          <w:sz w:val="20"/>
          <w:szCs w:val="20"/>
          <w:lang w:val="x-none"/>
        </w:rPr>
        <w:t>14</w:t>
      </w:r>
      <w:r w:rsidR="000F5769">
        <w:rPr>
          <w:rFonts w:ascii="Book Antiqua" w:eastAsia="Times New Roman" w:hAnsi="Book Antiqua"/>
          <w:sz w:val="20"/>
          <w:szCs w:val="20"/>
          <w:lang w:val="x-none"/>
        </w:rPr>
        <w:t xml:space="preserve"> </w:t>
      </w:r>
      <w:r w:rsidRPr="003D1E04">
        <w:rPr>
          <w:rFonts w:ascii="Book Antiqua" w:eastAsia="Times New Roman" w:hAnsi="Book Antiqua"/>
          <w:sz w:val="20"/>
          <w:szCs w:val="20"/>
          <w:lang w:val="x-none"/>
        </w:rPr>
        <w:t>dni od dnia stwierdzenia przez Zamawiającego wad.</w:t>
      </w:r>
    </w:p>
    <w:p w14:paraId="12427587" w14:textId="12187A6B" w:rsidR="0025223E" w:rsidRPr="003D1E04" w:rsidRDefault="0025223E">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Wykonawca zobowiązuje się przekazać Zamawiającemu tylko taki przedmiot umowy, który został wykonany zgodnie z</w:t>
      </w:r>
      <w:r w:rsidR="007A2ECF" w:rsidRPr="003D1E04">
        <w:rPr>
          <w:rFonts w:ascii="Book Antiqua" w:eastAsia="Times New Roman" w:hAnsi="Book Antiqua"/>
          <w:sz w:val="20"/>
          <w:szCs w:val="20"/>
        </w:rPr>
        <w:t> </w:t>
      </w:r>
      <w:r w:rsidRPr="003D1E04">
        <w:rPr>
          <w:rFonts w:ascii="Book Antiqua" w:eastAsia="Times New Roman" w:hAnsi="Book Antiqua"/>
          <w:sz w:val="20"/>
          <w:szCs w:val="20"/>
          <w:lang w:val="x-none"/>
        </w:rPr>
        <w:t>umową, powszechnie obowiązującymi przepisami prawa oraz zasadami aktualnej wiedzy technicznej - obowiązującymi na dzień przekazania przedmiotu umowy. Wraz z wykonaną dokumentacją Wykonawca przekaże Zamawiającemu spis opracowań będących przedmiotem odbioru wraz z oświadczeniami:</w:t>
      </w:r>
    </w:p>
    <w:p w14:paraId="1AA38926" w14:textId="54CDE04F" w:rsidR="0025223E" w:rsidRPr="003D1E04" w:rsidRDefault="0025223E">
      <w:pPr>
        <w:numPr>
          <w:ilvl w:val="0"/>
          <w:numId w:val="21"/>
        </w:numPr>
        <w:suppressAutoHyphens/>
        <w:ind w:left="567"/>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o jej zgodności z umową, obowiązującymi normami i przepisami oraz kompletności z punktu widzenia celu, któremu ma służyć, tj. uzyskania decyzji administracyjnych umożliwiających realizację robót, ogłoszenie i</w:t>
      </w:r>
      <w:r w:rsidR="00446F9A">
        <w:rPr>
          <w:rFonts w:ascii="Book Antiqua" w:eastAsia="Times New Roman" w:hAnsi="Book Antiqua"/>
          <w:sz w:val="20"/>
          <w:szCs w:val="20"/>
        </w:rPr>
        <w:t> </w:t>
      </w:r>
      <w:r w:rsidRPr="003D1E04">
        <w:rPr>
          <w:rFonts w:ascii="Book Antiqua" w:eastAsia="Times New Roman" w:hAnsi="Book Antiqua"/>
          <w:sz w:val="20"/>
          <w:szCs w:val="20"/>
          <w:lang w:val="x-none"/>
        </w:rPr>
        <w:t>rozstrzygnięcie procedury przetargowej i wykonania na jego podstawie obiektu budowlanego,</w:t>
      </w:r>
    </w:p>
    <w:p w14:paraId="0ED126C3" w14:textId="078362DD" w:rsidR="0025223E" w:rsidRPr="003D1E04" w:rsidRDefault="0025223E">
      <w:pPr>
        <w:numPr>
          <w:ilvl w:val="0"/>
          <w:numId w:val="21"/>
        </w:numPr>
        <w:suppressAutoHyphens/>
        <w:ind w:left="567"/>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wersja papierowa dokumentacji jest zgodna z wersją elektroniczną</w:t>
      </w:r>
      <w:r w:rsidR="00F4217E">
        <w:rPr>
          <w:rFonts w:ascii="Book Antiqua" w:eastAsia="Times New Roman" w:hAnsi="Book Antiqua"/>
          <w:sz w:val="20"/>
          <w:szCs w:val="20"/>
        </w:rPr>
        <w:t>;</w:t>
      </w:r>
    </w:p>
    <w:p w14:paraId="08C8C3E9" w14:textId="514E97D1" w:rsidR="0025223E" w:rsidRPr="003D1E04" w:rsidRDefault="0025223E">
      <w:pPr>
        <w:numPr>
          <w:ilvl w:val="0"/>
          <w:numId w:val="21"/>
        </w:numPr>
        <w:suppressAutoHyphens/>
        <w:ind w:left="567"/>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opracowane przedmiary i kosztorysy są opracowane zgodnie z obowiązującymi przepisami i wytycznymi,</w:t>
      </w:r>
    </w:p>
    <w:p w14:paraId="1910768C" w14:textId="4F230FC1" w:rsidR="0025223E" w:rsidRPr="003D1E04" w:rsidRDefault="0025223E">
      <w:pPr>
        <w:numPr>
          <w:ilvl w:val="0"/>
          <w:numId w:val="21"/>
        </w:numPr>
        <w:suppressAutoHyphens/>
        <w:ind w:left="567"/>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dokumentacja nie zawiera nazw własnych użytych materiałów i technologii.</w:t>
      </w:r>
    </w:p>
    <w:p w14:paraId="6E99CC2D" w14:textId="5385D58D" w:rsidR="004F7758" w:rsidRPr="003D1E04" w:rsidRDefault="004F7758">
      <w:pPr>
        <w:pStyle w:val="Akapitzlist"/>
        <w:numPr>
          <w:ilvl w:val="0"/>
          <w:numId w:val="3"/>
        </w:numPr>
        <w:tabs>
          <w:tab w:val="left" w:pos="567"/>
        </w:tabs>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Wykaz opracowań oraz pisemne oświadczenie, o którym mowa wyżej stanowią integralną część przekazywanej dokumentacji. W razie wątpliwości i w przypadku konieczności uzupełnienia dokumentacji o brakujące dokumenty Wykonawca uzupełni je w ramach wykonania niniejszej umowy i wynagrodzenia wynikającego z</w:t>
      </w:r>
      <w:r w:rsidR="00446F9A">
        <w:rPr>
          <w:rFonts w:ascii="Book Antiqua" w:eastAsia="Times New Roman" w:hAnsi="Book Antiqua"/>
          <w:sz w:val="20"/>
          <w:szCs w:val="20"/>
        </w:rPr>
        <w:t> </w:t>
      </w:r>
      <w:r w:rsidRPr="003D1E04">
        <w:rPr>
          <w:rFonts w:ascii="Book Antiqua" w:eastAsia="Times New Roman" w:hAnsi="Book Antiqua"/>
          <w:sz w:val="20"/>
          <w:szCs w:val="20"/>
          <w:lang w:val="x-none"/>
        </w:rPr>
        <w:t>umowy.</w:t>
      </w:r>
    </w:p>
    <w:p w14:paraId="27A0957A" w14:textId="77777777" w:rsidR="0025223E" w:rsidRPr="003D1E04" w:rsidRDefault="0025223E">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Przy odbiorze przedmiotu umowy Zamawiający nie jest obowiązany dokonywać sprawdzenia jakości oraz merytorycznej weryfikacji przekazanej dokumentacji projektowej.</w:t>
      </w:r>
    </w:p>
    <w:p w14:paraId="56934123" w14:textId="77777777" w:rsidR="0025223E" w:rsidRPr="003D1E04" w:rsidRDefault="0025223E">
      <w:pPr>
        <w:numPr>
          <w:ilvl w:val="0"/>
          <w:numId w:val="3"/>
        </w:numPr>
        <w:suppressAutoHyphens/>
        <w:jc w:val="both"/>
        <w:rPr>
          <w:rFonts w:ascii="Book Antiqua" w:eastAsia="Times New Roman" w:hAnsi="Book Antiqua"/>
          <w:sz w:val="20"/>
          <w:szCs w:val="20"/>
          <w:lang w:val="x-none"/>
        </w:rPr>
      </w:pPr>
      <w:r w:rsidRPr="003D1E04">
        <w:rPr>
          <w:rFonts w:ascii="Book Antiqua" w:eastAsia="Times New Roman" w:hAnsi="Book Antiqua"/>
          <w:sz w:val="20"/>
          <w:szCs w:val="20"/>
          <w:lang w:val="x-none"/>
        </w:rPr>
        <w:t>Dokonanie odbioru nie zwalnia Wykonawcy od odpowiedzialności i nie wyłącza możliwości skorzystania przez Zamawiającego z przysługujących uprawnień, w tym prawa do naliczania kar umownych, dochodzenia odszkodowania, uprawnień z tytułu gwarancji i rękojmi.</w:t>
      </w:r>
    </w:p>
    <w:p w14:paraId="01A24E08" w14:textId="77777777" w:rsidR="005C4A6C" w:rsidRPr="003D1E04" w:rsidRDefault="005C4A6C">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 dodatkowe egzemplarze dokument</w:t>
      </w:r>
      <w:r w:rsidR="00F200FB" w:rsidRPr="003D1E04">
        <w:rPr>
          <w:rFonts w:ascii="Book Antiqua" w:eastAsia="Times New Roman" w:hAnsi="Book Antiqua"/>
          <w:sz w:val="20"/>
          <w:szCs w:val="20"/>
        </w:rPr>
        <w:t>acji ponad liczbę ustaloną w § 2 ust. 2</w:t>
      </w:r>
      <w:r w:rsidRPr="003D1E04">
        <w:rPr>
          <w:rFonts w:ascii="Book Antiqua" w:eastAsia="Times New Roman" w:hAnsi="Book Antiqua"/>
          <w:sz w:val="20"/>
          <w:szCs w:val="20"/>
        </w:rPr>
        <w:t xml:space="preserve"> Zamawiający zapłaci Wykonawcy dodatkowe wynagrodzenie według uzasadnionych kosztów powielenia zamawianych składników dokumentacji projektowej.</w:t>
      </w:r>
    </w:p>
    <w:p w14:paraId="4C099C04" w14:textId="77777777" w:rsidR="005C4A6C" w:rsidRPr="003D1E04" w:rsidRDefault="005C4A6C">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Miejscem odbioru wykonanej dokumentacji projektowej będzie siedziba Zamawiającego.</w:t>
      </w:r>
    </w:p>
    <w:p w14:paraId="27B333C0" w14:textId="04B989A6" w:rsidR="005C4A6C" w:rsidRPr="003D1E04" w:rsidRDefault="005C4A6C">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O zauważonych wadach dokumentacji projektowej w każdym czasie Zamawiający powinien zawiadomić Wykonawcę w</w:t>
      </w:r>
      <w:r w:rsidR="007A2ECF" w:rsidRPr="003D1E04">
        <w:rPr>
          <w:rFonts w:ascii="Book Antiqua" w:eastAsia="Times New Roman" w:hAnsi="Book Antiqua"/>
          <w:sz w:val="20"/>
          <w:szCs w:val="20"/>
        </w:rPr>
        <w:t> </w:t>
      </w:r>
      <w:r w:rsidRPr="003D1E04">
        <w:rPr>
          <w:rFonts w:ascii="Book Antiqua" w:eastAsia="Times New Roman" w:hAnsi="Book Antiqua"/>
          <w:sz w:val="20"/>
          <w:szCs w:val="20"/>
        </w:rPr>
        <w:t xml:space="preserve">terminie do 21 dni od daty ich ujawnienia. </w:t>
      </w:r>
    </w:p>
    <w:p w14:paraId="77402CC0" w14:textId="77777777" w:rsidR="00B32D05" w:rsidRDefault="005C4A6C">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Po zakończeniu prac projektowych Wykonawca przekaże nieodpłatnie, lecz za pokwitowaniem, Zamawiającemu lub osobie przez niego wskazanej, transparenty tj. kopie odtwarzalne rysunków wchodzących w skład dokumentacji projektowej inwestycji lub inne nośniki informacji dotyczące przedmiotu umowy.</w:t>
      </w:r>
    </w:p>
    <w:p w14:paraId="4E6986F6" w14:textId="77777777" w:rsidR="00B32D05" w:rsidRDefault="00B9669B">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B32D05">
        <w:rPr>
          <w:rFonts w:ascii="Book Antiqua" w:hAnsi="Book Antiqua"/>
          <w:sz w:val="20"/>
          <w:szCs w:val="20"/>
        </w:rPr>
        <w:t>Strony zobowiązują się wzajemnie powiadamiać na piśmie o zaistniałych przeszkodach</w:t>
      </w:r>
      <w:r w:rsidR="00F678F0" w:rsidRPr="00B32D05">
        <w:rPr>
          <w:rFonts w:ascii="Book Antiqua" w:hAnsi="Book Antiqua"/>
          <w:sz w:val="20"/>
          <w:szCs w:val="20"/>
        </w:rPr>
        <w:t xml:space="preserve"> w </w:t>
      </w:r>
      <w:r w:rsidRPr="00B32D05">
        <w:rPr>
          <w:rFonts w:ascii="Book Antiqua" w:hAnsi="Book Antiqua"/>
          <w:sz w:val="20"/>
          <w:szCs w:val="20"/>
        </w:rPr>
        <w:t>wypełnianiu zobowiązań umownych podczas wykonywania prac projektowych.</w:t>
      </w:r>
    </w:p>
    <w:p w14:paraId="77C48BA5" w14:textId="4A2E2284" w:rsidR="00B32D05" w:rsidRDefault="00B9669B">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B32D05">
        <w:rPr>
          <w:rFonts w:ascii="Book Antiqua" w:hAnsi="Book Antiqua"/>
          <w:sz w:val="20"/>
          <w:szCs w:val="20"/>
        </w:rPr>
        <w:t>Zamawiający zobowiązuje Wykonawcę:</w:t>
      </w:r>
      <w:r w:rsidR="00F678F0" w:rsidRPr="00B32D05">
        <w:rPr>
          <w:rFonts w:ascii="Book Antiqua" w:hAnsi="Book Antiqua"/>
          <w:sz w:val="20"/>
          <w:szCs w:val="20"/>
        </w:rPr>
        <w:t xml:space="preserve"> </w:t>
      </w:r>
      <w:r w:rsidRPr="00B32D05">
        <w:rPr>
          <w:rFonts w:ascii="Book Antiqua" w:hAnsi="Book Antiqua"/>
          <w:sz w:val="20"/>
          <w:szCs w:val="20"/>
        </w:rPr>
        <w:t>do konsultacji z Zamawiającym istotnych rozwiązań konstrukcyjnych i</w:t>
      </w:r>
      <w:r w:rsidR="004113BB" w:rsidRPr="00B32D05">
        <w:rPr>
          <w:rFonts w:ascii="Book Antiqua" w:hAnsi="Book Antiqua"/>
          <w:sz w:val="20"/>
          <w:szCs w:val="20"/>
        </w:rPr>
        <w:t> </w:t>
      </w:r>
      <w:r w:rsidRPr="00B32D05">
        <w:rPr>
          <w:rFonts w:ascii="Book Antiqua" w:hAnsi="Book Antiqua"/>
          <w:sz w:val="20"/>
          <w:szCs w:val="20"/>
        </w:rPr>
        <w:t>materiałowych</w:t>
      </w:r>
      <w:r w:rsidR="00F678F0" w:rsidRPr="00B32D05">
        <w:rPr>
          <w:rFonts w:ascii="Book Antiqua" w:hAnsi="Book Antiqua"/>
          <w:sz w:val="20"/>
          <w:szCs w:val="20"/>
        </w:rPr>
        <w:t xml:space="preserve"> </w:t>
      </w:r>
      <w:r w:rsidRPr="00B32D05">
        <w:rPr>
          <w:rFonts w:ascii="Book Antiqua" w:hAnsi="Book Antiqua"/>
          <w:sz w:val="20"/>
          <w:szCs w:val="20"/>
        </w:rPr>
        <w:t>mających wpływ na koszty robót budowlanych, które będą wykonywane na podstawie</w:t>
      </w:r>
      <w:r w:rsidR="00F678F0" w:rsidRPr="00B32D05">
        <w:rPr>
          <w:rFonts w:ascii="Book Antiqua" w:hAnsi="Book Antiqua"/>
          <w:sz w:val="20"/>
          <w:szCs w:val="20"/>
        </w:rPr>
        <w:t xml:space="preserve"> </w:t>
      </w:r>
      <w:r w:rsidRPr="00B32D05">
        <w:rPr>
          <w:rFonts w:ascii="Book Antiqua" w:hAnsi="Book Antiqua"/>
          <w:sz w:val="20"/>
          <w:szCs w:val="20"/>
        </w:rPr>
        <w:t>opracowa</w:t>
      </w:r>
      <w:r w:rsidR="00F678F0" w:rsidRPr="00B32D05">
        <w:rPr>
          <w:rFonts w:ascii="Book Antiqua" w:hAnsi="Book Antiqua"/>
          <w:sz w:val="20"/>
          <w:szCs w:val="20"/>
        </w:rPr>
        <w:t>nej dokumentacji projektowej.</w:t>
      </w:r>
    </w:p>
    <w:p w14:paraId="5CD5F0BC" w14:textId="319D39F0" w:rsidR="00B9669B" w:rsidRPr="00B32D05" w:rsidRDefault="00B9669B">
      <w:pPr>
        <w:numPr>
          <w:ilvl w:val="0"/>
          <w:numId w:val="3"/>
        </w:numPr>
        <w:suppressAutoHyphens/>
        <w:overflowPunct w:val="0"/>
        <w:autoSpaceDE w:val="0"/>
        <w:autoSpaceDN w:val="0"/>
        <w:adjustRightInd w:val="0"/>
        <w:jc w:val="both"/>
        <w:textAlignment w:val="baseline"/>
        <w:rPr>
          <w:rFonts w:ascii="Book Antiqua" w:eastAsia="Times New Roman" w:hAnsi="Book Antiqua"/>
          <w:sz w:val="20"/>
          <w:szCs w:val="20"/>
        </w:rPr>
      </w:pPr>
      <w:r w:rsidRPr="00B32D05">
        <w:rPr>
          <w:rFonts w:ascii="Book Antiqua" w:hAnsi="Book Antiqua"/>
          <w:sz w:val="20"/>
          <w:szCs w:val="20"/>
        </w:rPr>
        <w:lastRenderedPageBreak/>
        <w:t>W przypadku niekompletności dokumentacji objętej niniejszą umową, Wykonawca</w:t>
      </w:r>
      <w:r w:rsidR="00F678F0" w:rsidRPr="00B32D05">
        <w:rPr>
          <w:rFonts w:ascii="Book Antiqua" w:hAnsi="Book Antiqua"/>
          <w:sz w:val="20"/>
          <w:szCs w:val="20"/>
        </w:rPr>
        <w:t xml:space="preserve"> </w:t>
      </w:r>
      <w:r w:rsidRPr="00B32D05">
        <w:rPr>
          <w:rFonts w:ascii="Book Antiqua" w:hAnsi="Book Antiqua"/>
          <w:sz w:val="20"/>
          <w:szCs w:val="20"/>
        </w:rPr>
        <w:t>zobowiązany jest do wykonania dokumentacji uzupełniającej i pokrycia w całości</w:t>
      </w:r>
      <w:r w:rsidR="00F678F0" w:rsidRPr="00B32D05">
        <w:rPr>
          <w:rFonts w:ascii="Book Antiqua" w:hAnsi="Book Antiqua"/>
          <w:sz w:val="20"/>
          <w:szCs w:val="20"/>
        </w:rPr>
        <w:t xml:space="preserve"> </w:t>
      </w:r>
      <w:r w:rsidRPr="00B32D05">
        <w:rPr>
          <w:rFonts w:ascii="Book Antiqua" w:hAnsi="Book Antiqua"/>
          <w:sz w:val="20"/>
          <w:szCs w:val="20"/>
        </w:rPr>
        <w:t>kosztów jej przygotowania.</w:t>
      </w:r>
    </w:p>
    <w:p w14:paraId="0E64AF1B" w14:textId="77777777" w:rsidR="00703B51" w:rsidRPr="001702CD" w:rsidRDefault="00703B51" w:rsidP="00740733">
      <w:pPr>
        <w:pStyle w:val="Akapitzlist"/>
        <w:autoSpaceDE w:val="0"/>
        <w:snapToGrid w:val="0"/>
        <w:ind w:left="284"/>
        <w:jc w:val="both"/>
        <w:rPr>
          <w:rFonts w:ascii="Book Antiqua" w:hAnsi="Book Antiqua"/>
          <w:sz w:val="2"/>
          <w:szCs w:val="2"/>
        </w:rPr>
      </w:pPr>
    </w:p>
    <w:p w14:paraId="0E6F9FE3" w14:textId="48EC603C" w:rsidR="00655B0D" w:rsidRPr="00CB0C7B" w:rsidRDefault="00655B0D" w:rsidP="00D95ACC">
      <w:pPr>
        <w:jc w:val="center"/>
        <w:rPr>
          <w:rFonts w:ascii="Book Antiqua" w:eastAsia="Calibri" w:hAnsi="Book Antiqua"/>
          <w:kern w:val="2"/>
          <w:sz w:val="20"/>
          <w:szCs w:val="20"/>
          <w:lang w:eastAsia="en-US"/>
          <w14:ligatures w14:val="standardContextual"/>
        </w:rPr>
      </w:pPr>
      <w:r w:rsidRPr="00CB0C7B">
        <w:rPr>
          <w:rFonts w:ascii="Book Antiqua" w:eastAsia="Calibri" w:hAnsi="Book Antiqua"/>
          <w:kern w:val="2"/>
          <w:sz w:val="20"/>
          <w:szCs w:val="20"/>
          <w:lang w:eastAsia="en-US"/>
          <w14:ligatures w14:val="standardContextual"/>
        </w:rPr>
        <w:t>§ 10</w:t>
      </w:r>
    </w:p>
    <w:p w14:paraId="6B559204" w14:textId="3892058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 xml:space="preserve">Strony ustalają wynagrodzenie ryczałtowe w rozumieniu art. 632 kodeksu cywilnego za wykonanie całego przedmiotu umowy na kwotę: </w:t>
      </w:r>
      <w:r w:rsidR="00CB7E00">
        <w:rPr>
          <w:rFonts w:ascii="Book Antiqua" w:eastAsia="Times New Roman" w:hAnsi="Book Antiqua"/>
          <w:b/>
          <w:sz w:val="20"/>
          <w:szCs w:val="20"/>
        </w:rPr>
        <w:t>……………..</w:t>
      </w:r>
      <w:r w:rsidR="00E105EA" w:rsidRPr="00CB0C7B">
        <w:rPr>
          <w:rFonts w:ascii="Book Antiqua" w:eastAsia="Times New Roman" w:hAnsi="Book Antiqua"/>
          <w:b/>
          <w:sz w:val="20"/>
          <w:szCs w:val="20"/>
        </w:rPr>
        <w:t xml:space="preserve"> zł (słownie: </w:t>
      </w:r>
      <w:r w:rsidR="00CB7E00">
        <w:rPr>
          <w:rFonts w:ascii="Book Antiqua" w:eastAsia="Times New Roman" w:hAnsi="Book Antiqua"/>
          <w:b/>
          <w:sz w:val="20"/>
          <w:szCs w:val="20"/>
        </w:rPr>
        <w:t>……………………………….</w:t>
      </w:r>
      <w:r w:rsidR="008F35FD">
        <w:rPr>
          <w:rFonts w:ascii="Book Antiqua" w:eastAsia="Times New Roman" w:hAnsi="Book Antiqua"/>
          <w:b/>
          <w:sz w:val="20"/>
          <w:szCs w:val="20"/>
        </w:rPr>
        <w:t xml:space="preserve"> złotych </w:t>
      </w:r>
      <w:r w:rsidR="00CB7E00">
        <w:rPr>
          <w:rFonts w:ascii="Book Antiqua" w:eastAsia="Times New Roman" w:hAnsi="Book Antiqua"/>
          <w:b/>
          <w:sz w:val="20"/>
          <w:szCs w:val="20"/>
        </w:rPr>
        <w:t>………</w:t>
      </w:r>
      <w:r w:rsidR="00E105EA" w:rsidRPr="00CB0C7B">
        <w:rPr>
          <w:rFonts w:ascii="Book Antiqua" w:eastAsia="Times New Roman" w:hAnsi="Book Antiqua"/>
          <w:b/>
          <w:sz w:val="20"/>
          <w:szCs w:val="20"/>
        </w:rPr>
        <w:t>/100) brutto</w:t>
      </w:r>
      <w:r w:rsidRPr="00CB0C7B">
        <w:rPr>
          <w:rFonts w:ascii="Book Antiqua" w:eastAsia="Times New Roman" w:hAnsi="Book Antiqua"/>
          <w:b/>
          <w:sz w:val="20"/>
          <w:szCs w:val="20"/>
        </w:rPr>
        <w:t>.</w:t>
      </w:r>
      <w:r w:rsidRPr="00CB0C7B">
        <w:rPr>
          <w:rFonts w:ascii="Book Antiqua" w:eastAsia="Times New Roman" w:hAnsi="Book Antiqua"/>
          <w:sz w:val="20"/>
          <w:szCs w:val="20"/>
        </w:rPr>
        <w:t xml:space="preserve"> Wynagrodzenie stanowi cenę w rozumieniu przepisów szczególnych i zawiera wszystkie składniki ceny za wykonanie przedmiot umowy.</w:t>
      </w:r>
    </w:p>
    <w:p w14:paraId="4CCF9964" w14:textId="4B6C5954" w:rsidR="00655B0D" w:rsidRPr="00CB0C7B" w:rsidRDefault="004E7576">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Arial Unicode MS" w:hAnsi="Book Antiqua"/>
          <w:sz w:val="20"/>
          <w:szCs w:val="20"/>
          <w:u w:color="00B050"/>
          <w:lang w:eastAsia="pl-PL"/>
        </w:rPr>
        <w:t>Wynagrodzenie, o którym mowa w ust. 1, jest wynagrodzeniem ryczałtowym i stanowi cenę w rozumieniu przepisów szczególnych i zawiera wszystkie składniki ceny za wykonanie przedmiot umowy. Wynagrodzenie to obejmuje wszelkie koszty i wydatki związane z realizacją przedmiotu umowy, w tym koszty dojazdu. Niedoszacowanie, pominięcie oraz brak rozpoznania zakresu przedmiotu umowy nie mogą być podstawą do żądania zmiany wynagrodzenia ryczałtowego określonego w ust. 1 niniejszego paragrafu.</w:t>
      </w:r>
    </w:p>
    <w:p w14:paraId="6C51AAFB" w14:textId="716603BD" w:rsidR="004E7576" w:rsidRPr="00CB0C7B" w:rsidRDefault="004E7576">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Wynagrodzenie, o którym mowa w ust. 1, zawiera także wszelkie koszty związane z wypełnieniem wymogów zawartych zapytaniu ofertowym oraz ofercie Wykonawcy, a także inne niezbędne koszty wymagane dla kompleksowej realizacji przedmiotu umowy, w tym dodatkowe opracowania związane z wymaganiami jednostek opiniujących i uzgadniających oraz wynagrodzenie za przeniesienie majątkowych prawa autorskie do przedmiotu umowy w</w:t>
      </w:r>
      <w:r w:rsidR="00120557" w:rsidRPr="00CB0C7B">
        <w:rPr>
          <w:rFonts w:ascii="Book Antiqua" w:eastAsia="Times New Roman" w:hAnsi="Book Antiqua"/>
          <w:sz w:val="20"/>
          <w:szCs w:val="20"/>
        </w:rPr>
        <w:t> </w:t>
      </w:r>
      <w:r w:rsidRPr="00CB0C7B">
        <w:rPr>
          <w:rFonts w:ascii="Book Antiqua" w:eastAsia="Times New Roman" w:hAnsi="Book Antiqua"/>
          <w:sz w:val="20"/>
          <w:szCs w:val="20"/>
        </w:rPr>
        <w:t>zakresie określonym w § 14 oraz z tytułu praw zależnych</w:t>
      </w:r>
      <w:r w:rsidR="00ED22EA">
        <w:rPr>
          <w:rFonts w:ascii="Book Antiqua" w:eastAsia="Times New Roman" w:hAnsi="Book Antiqua"/>
          <w:sz w:val="20"/>
          <w:szCs w:val="20"/>
        </w:rPr>
        <w:t xml:space="preserve"> </w:t>
      </w:r>
      <w:r w:rsidRPr="00CB0C7B">
        <w:rPr>
          <w:rFonts w:ascii="Book Antiqua" w:eastAsia="Times New Roman" w:hAnsi="Book Antiqua"/>
          <w:sz w:val="20"/>
          <w:szCs w:val="20"/>
        </w:rPr>
        <w:t xml:space="preserve">i z tytułu przeniesienia prawa własności egzemplarzy dokumentacji projektowej, w rozumieniu art. 20 ustawy z dnia 7 lipca 1994 r. Prawo Budowlane przez </w:t>
      </w:r>
      <w:r w:rsidR="004F636E" w:rsidRPr="00CB0C7B">
        <w:rPr>
          <w:rFonts w:ascii="Book Antiqua" w:eastAsia="Times New Roman" w:hAnsi="Book Antiqua"/>
          <w:sz w:val="20"/>
          <w:szCs w:val="20"/>
        </w:rPr>
        <w:t>Wykonawcę oraz wynagrodzenie za sprawowanie nadzoru autorskiego, o którym mowa w § 6 umowy.</w:t>
      </w:r>
    </w:p>
    <w:p w14:paraId="4F5E2880"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Rozliczenie finansowe za wykonanie przedmiotu umowy odbędzie się na podstawie jednej faktury ustrukturyzowanej VAT, zwanej dalej fakturą</w:t>
      </w:r>
      <w:r w:rsidRPr="00CB0C7B">
        <w:rPr>
          <w:rFonts w:ascii="Book Antiqua" w:eastAsia="Calibri" w:hAnsi="Book Antiqua"/>
          <w:sz w:val="20"/>
          <w:szCs w:val="20"/>
          <w:u w:color="00B050"/>
        </w:rPr>
        <w:t>.</w:t>
      </w:r>
    </w:p>
    <w:p w14:paraId="6A4495E2" w14:textId="6B2C2C71"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Wystawienie faktury nastąpi po wykonaniu i protokolarnym odebraniu całego przedmiotu umowy.</w:t>
      </w:r>
    </w:p>
    <w:p w14:paraId="6436E1B5"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Wykonawca oświadcza, że jest czynnym podatnikiem podatku od towarów i usług (VAT).</w:t>
      </w:r>
    </w:p>
    <w:p w14:paraId="287DB818" w14:textId="7A6652E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Wykonawca oświadcza, że numer rachunku bankowego wskazany w ust. 1</w:t>
      </w:r>
      <w:r w:rsidR="006A2370" w:rsidRPr="00CB0C7B">
        <w:rPr>
          <w:rFonts w:ascii="Book Antiqua" w:eastAsia="Times New Roman" w:hAnsi="Book Antiqua"/>
          <w:sz w:val="20"/>
          <w:szCs w:val="20"/>
        </w:rPr>
        <w:t>1</w:t>
      </w:r>
      <w:r w:rsidRPr="00CB0C7B">
        <w:rPr>
          <w:rFonts w:ascii="Book Antiqua" w:eastAsia="Times New Roman" w:hAnsi="Book Antiqua"/>
          <w:sz w:val="20"/>
          <w:szCs w:val="20"/>
        </w:rPr>
        <w:t xml:space="preserve"> i na fakturze wystawionej w związku z</w:t>
      </w:r>
      <w:r w:rsidR="001A7F11" w:rsidRPr="00CB0C7B">
        <w:rPr>
          <w:rFonts w:ascii="Book Antiqua" w:eastAsia="Times New Roman" w:hAnsi="Book Antiqua"/>
          <w:sz w:val="20"/>
          <w:szCs w:val="20"/>
        </w:rPr>
        <w:t> </w:t>
      </w:r>
      <w:r w:rsidRPr="00CB0C7B">
        <w:rPr>
          <w:rFonts w:ascii="Book Antiqua" w:eastAsia="Times New Roman" w:hAnsi="Book Antiqua"/>
          <w:sz w:val="20"/>
          <w:szCs w:val="20"/>
        </w:rPr>
        <w:t>realizacją niniejszej umowy zawartej z Zamawiającym, jest numerem właściwym dla dokonania rozliczeń na zasadach mechanizmu podzielonej płatności (split payment), zgodnie z przepisami ustawy z dnia 11 marca 2004 r. o podatku od towarów i usług.</w:t>
      </w:r>
    </w:p>
    <w:p w14:paraId="7A0C344D"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Zapłata wynagrodzenia, będzie dokonywana przelewem na rachunek bankowy określony w ust. 11 i wskazany na fakturze, ujawniony w „Wykazie podmiotów zarejestrowanych jako podatnicy VAT, niezarejestrowanych oraz wykreślonych i przywróconych do rejestru VAT”, (tzw. Biała lista podatników VAT), zwanego dalej „Wykazem”.</w:t>
      </w:r>
    </w:p>
    <w:p w14:paraId="413F6808"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W sytuacji, gdy rachunek bankowy Wykonawcy wskazany w umowie nie figuruje w Wykazie, Zamawiający wstrzymuje wypłatę wynagrodzenia do czasu zgłoszenia rachunku bankowego do Wykazu. W tym przypadku wypłata wynagrodzenia nastąpi nie później niż w ciągu 14 dni od daty poinformowania Zamawiającego w formie pisemnej lub elektronicznej o ujawnieniu rachunku w Wykazie.</w:t>
      </w:r>
    </w:p>
    <w:p w14:paraId="3886D0B3"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 xml:space="preserve">W przypadku, o którym mowa w ust. 9 dotyczącym wstrzymania wypłaty wynagrodzenia, Wykonawcy nie przysługują odsetki.   </w:t>
      </w:r>
    </w:p>
    <w:p w14:paraId="27013C0B" w14:textId="22CF080F"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Calibri" w:hAnsi="Book Antiqua"/>
          <w:sz w:val="20"/>
          <w:szCs w:val="20"/>
        </w:rPr>
        <w:t xml:space="preserve">Zapłata wynagrodzenia nastąpi w terminie </w:t>
      </w:r>
      <w:r w:rsidR="00ED22EA">
        <w:rPr>
          <w:rFonts w:ascii="Book Antiqua" w:eastAsia="Calibri" w:hAnsi="Book Antiqua"/>
          <w:sz w:val="20"/>
          <w:szCs w:val="20"/>
        </w:rPr>
        <w:t xml:space="preserve">21 </w:t>
      </w:r>
      <w:r w:rsidRPr="00CB0C7B">
        <w:rPr>
          <w:rFonts w:ascii="Book Antiqua" w:eastAsia="Calibri" w:hAnsi="Book Antiqua"/>
          <w:sz w:val="20"/>
          <w:szCs w:val="20"/>
        </w:rPr>
        <w:t>dni od daty doręczenia Zamawiającemu prawidłowo sporządzonej faktury, o której mowa w ust. 4, w tym wystawionej z uwzględnieniem postanowień ust. 16, przelewem na rachunek bankowy Wykonawcy prowadzony</w:t>
      </w:r>
      <w:r w:rsidRPr="00CB0C7B">
        <w:rPr>
          <w:rFonts w:ascii="Book Antiqua" w:eastAsia="Calibri" w:hAnsi="Book Antiqua"/>
          <w:b/>
          <w:sz w:val="20"/>
          <w:szCs w:val="20"/>
        </w:rPr>
        <w:t xml:space="preserve"> </w:t>
      </w:r>
      <w:r w:rsidRPr="00CB0C7B">
        <w:rPr>
          <w:rFonts w:ascii="Book Antiqua" w:eastAsia="Calibri" w:hAnsi="Book Antiqua"/>
          <w:sz w:val="20"/>
          <w:szCs w:val="20"/>
        </w:rPr>
        <w:t xml:space="preserve">w </w:t>
      </w:r>
      <w:r w:rsidR="001D21AE">
        <w:rPr>
          <w:rFonts w:ascii="Book Antiqua" w:eastAsia="Calibri" w:hAnsi="Book Antiqua"/>
          <w:sz w:val="20"/>
          <w:szCs w:val="20"/>
        </w:rPr>
        <w:t>…………….</w:t>
      </w:r>
      <w:r w:rsidR="002F1731" w:rsidRPr="00CB0C7B">
        <w:rPr>
          <w:rFonts w:ascii="Book Antiqua" w:eastAsia="Calibri" w:hAnsi="Book Antiqua"/>
          <w:sz w:val="20"/>
          <w:szCs w:val="20"/>
        </w:rPr>
        <w:t xml:space="preserve">. </w:t>
      </w:r>
      <w:r w:rsidRPr="00CB0C7B">
        <w:rPr>
          <w:rFonts w:ascii="Book Antiqua" w:eastAsia="Calibri" w:hAnsi="Book Antiqua"/>
          <w:sz w:val="20"/>
          <w:szCs w:val="20"/>
        </w:rPr>
        <w:t xml:space="preserve">nr rachunku: </w:t>
      </w:r>
      <w:r w:rsidR="001D21AE">
        <w:rPr>
          <w:rFonts w:ascii="Book Antiqua" w:eastAsia="Calibri" w:hAnsi="Book Antiqua"/>
          <w:sz w:val="20"/>
          <w:szCs w:val="20"/>
        </w:rPr>
        <w:t>……………</w:t>
      </w:r>
      <w:r w:rsidRPr="00CB0C7B">
        <w:rPr>
          <w:rFonts w:ascii="Book Antiqua" w:eastAsia="Calibri" w:hAnsi="Book Antiqua"/>
          <w:sz w:val="20"/>
          <w:szCs w:val="20"/>
        </w:rPr>
        <w:t>, z</w:t>
      </w:r>
      <w:r w:rsidR="002F1731" w:rsidRPr="00CB0C7B">
        <w:rPr>
          <w:rFonts w:ascii="Book Antiqua" w:eastAsia="Calibri" w:hAnsi="Book Antiqua"/>
          <w:sz w:val="20"/>
          <w:szCs w:val="20"/>
        </w:rPr>
        <w:t> </w:t>
      </w:r>
      <w:r w:rsidRPr="00CB0C7B">
        <w:rPr>
          <w:rFonts w:ascii="Book Antiqua" w:eastAsia="Calibri" w:hAnsi="Book Antiqua"/>
          <w:sz w:val="20"/>
          <w:szCs w:val="20"/>
        </w:rPr>
        <w:t>zastrzeżeniem ust. 1</w:t>
      </w:r>
      <w:r w:rsidR="0020271F" w:rsidRPr="00CB0C7B">
        <w:rPr>
          <w:rFonts w:ascii="Book Antiqua" w:eastAsia="Calibri" w:hAnsi="Book Antiqua"/>
          <w:sz w:val="20"/>
          <w:szCs w:val="20"/>
        </w:rPr>
        <w:t>5</w:t>
      </w:r>
      <w:r w:rsidRPr="00CB0C7B">
        <w:rPr>
          <w:rFonts w:ascii="Book Antiqua" w:eastAsia="Calibri" w:hAnsi="Book Antiqua"/>
          <w:sz w:val="20"/>
          <w:szCs w:val="20"/>
        </w:rPr>
        <w:t>.</w:t>
      </w:r>
    </w:p>
    <w:p w14:paraId="6258B061" w14:textId="199B824F" w:rsidR="00655B0D" w:rsidRPr="00CB0C7B" w:rsidRDefault="00655B0D">
      <w:pPr>
        <w:numPr>
          <w:ilvl w:val="0"/>
          <w:numId w:val="4"/>
        </w:numPr>
        <w:tabs>
          <w:tab w:val="left" w:pos="426"/>
        </w:tabs>
        <w:suppressAutoHyphens/>
        <w:ind w:left="426" w:hanging="426"/>
        <w:contextualSpacing/>
        <w:jc w:val="both"/>
        <w:rPr>
          <w:rFonts w:ascii="Book Antiqua" w:eastAsia="Calibri" w:hAnsi="Book Antiqua"/>
          <w:sz w:val="20"/>
          <w:szCs w:val="20"/>
        </w:rPr>
      </w:pPr>
      <w:r w:rsidRPr="00CB0C7B">
        <w:rPr>
          <w:rFonts w:ascii="Book Antiqua" w:eastAsia="Calibri" w:hAnsi="Book Antiqua"/>
          <w:sz w:val="20"/>
          <w:szCs w:val="20"/>
        </w:rPr>
        <w:t>Wykonawca oświadcza, że w zakresie czynności objętych niniejszą umową zobowiązany jest do wystawiania faktur ustrukturyzowanych za pośrednictwem Krajowego Systemu e-Faktur (KSeF).</w:t>
      </w:r>
    </w:p>
    <w:p w14:paraId="7F7369DA" w14:textId="0E811953" w:rsidR="00655B0D" w:rsidRPr="00CB0C7B" w:rsidRDefault="00655B0D">
      <w:pPr>
        <w:numPr>
          <w:ilvl w:val="0"/>
          <w:numId w:val="4"/>
        </w:numPr>
        <w:tabs>
          <w:tab w:val="left" w:pos="426"/>
        </w:tabs>
        <w:suppressAutoHyphens/>
        <w:ind w:left="426" w:hanging="426"/>
        <w:contextualSpacing/>
        <w:jc w:val="both"/>
        <w:rPr>
          <w:rFonts w:ascii="Book Antiqua" w:eastAsia="Calibri" w:hAnsi="Book Antiqua"/>
          <w:sz w:val="20"/>
          <w:szCs w:val="20"/>
        </w:rPr>
      </w:pPr>
      <w:r w:rsidRPr="00CB0C7B">
        <w:rPr>
          <w:rFonts w:ascii="Book Antiqua" w:eastAsia="Times New Roman" w:hAnsi="Book Antiqua"/>
          <w:sz w:val="20"/>
          <w:szCs w:val="20"/>
        </w:rPr>
        <w:t>Zamawiający za datę doręczenia faktury ustrukturyzowanej uznaje datę nadania jej numeru identyfikującego w</w:t>
      </w:r>
      <w:r w:rsidR="001A7F11" w:rsidRPr="00CB0C7B">
        <w:rPr>
          <w:rFonts w:ascii="Book Antiqua" w:eastAsia="Times New Roman" w:hAnsi="Book Antiqua"/>
          <w:sz w:val="20"/>
          <w:szCs w:val="20"/>
        </w:rPr>
        <w:t> </w:t>
      </w:r>
      <w:r w:rsidRPr="00CB0C7B">
        <w:rPr>
          <w:rFonts w:ascii="Book Antiqua" w:eastAsia="Times New Roman" w:hAnsi="Book Antiqua"/>
          <w:sz w:val="20"/>
          <w:szCs w:val="20"/>
        </w:rPr>
        <w:t>Krajowym Systemie e-Faktur. Termin płatności dla faktury, o której mowa w zdaniu pierwszym liczony jest od tej daty.</w:t>
      </w:r>
    </w:p>
    <w:p w14:paraId="09B0D0A0" w14:textId="209C707A"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Calibri" w:hAnsi="Book Antiqua"/>
          <w:sz w:val="20"/>
          <w:szCs w:val="20"/>
        </w:rPr>
        <w:t xml:space="preserve">Dniem zapłaty wynagrodzenia jest dzień złożenia przez Zamawiającego dyspozycji przelewu.  </w:t>
      </w:r>
    </w:p>
    <w:p w14:paraId="5F404A7D" w14:textId="77777777" w:rsidR="00655B0D" w:rsidRPr="00CB0C7B" w:rsidRDefault="00655B0D">
      <w:pPr>
        <w:numPr>
          <w:ilvl w:val="0"/>
          <w:numId w:val="4"/>
        </w:numPr>
        <w:tabs>
          <w:tab w:val="left" w:pos="426"/>
        </w:tabs>
        <w:suppressAutoHyphens/>
        <w:ind w:left="426" w:hanging="426"/>
        <w:contextualSpacing/>
        <w:jc w:val="both"/>
        <w:rPr>
          <w:rFonts w:ascii="Book Antiqua" w:eastAsia="Times New Roman" w:hAnsi="Book Antiqua"/>
          <w:sz w:val="20"/>
          <w:szCs w:val="20"/>
        </w:rPr>
      </w:pPr>
      <w:r w:rsidRPr="00CB0C7B">
        <w:rPr>
          <w:rFonts w:ascii="Book Antiqua" w:eastAsia="Calibri" w:hAnsi="Book Antiqua"/>
          <w:sz w:val="20"/>
          <w:szCs w:val="20"/>
        </w:rPr>
        <w:t>Zamawiający oświadcza, że jest podatnikiem podatku od towarów i usług (VAT).</w:t>
      </w:r>
    </w:p>
    <w:p w14:paraId="40767860" w14:textId="222A922A" w:rsidR="00655B0D" w:rsidRPr="005E3E16" w:rsidRDefault="00655B0D">
      <w:pPr>
        <w:numPr>
          <w:ilvl w:val="0"/>
          <w:numId w:val="4"/>
        </w:numPr>
        <w:tabs>
          <w:tab w:val="left" w:pos="709"/>
        </w:tabs>
        <w:suppressAutoHyphens/>
        <w:ind w:left="426" w:hanging="426"/>
        <w:contextualSpacing/>
        <w:jc w:val="both"/>
        <w:rPr>
          <w:rFonts w:ascii="Book Antiqua" w:eastAsia="Times New Roman" w:hAnsi="Book Antiqua"/>
          <w:sz w:val="20"/>
          <w:szCs w:val="20"/>
        </w:rPr>
      </w:pPr>
      <w:r w:rsidRPr="00CB0C7B">
        <w:rPr>
          <w:rFonts w:ascii="Book Antiqua" w:eastAsia="Times New Roman" w:hAnsi="Book Antiqua"/>
          <w:sz w:val="20"/>
          <w:szCs w:val="20"/>
        </w:rPr>
        <w:t xml:space="preserve">Wykonawca, na którego przepisy nakładają obowiązek wystawiania faktur ustrukturyzowanych za pośrednictwem Krajowego Systemu e-Faktur (KSeF), zobowiązany jest do wystawienia faktury </w:t>
      </w:r>
      <w:r w:rsidRPr="005E3E16">
        <w:rPr>
          <w:rFonts w:ascii="Book Antiqua" w:eastAsia="Times New Roman" w:hAnsi="Book Antiqua"/>
          <w:sz w:val="20"/>
          <w:szCs w:val="20"/>
        </w:rPr>
        <w:t>VAT</w:t>
      </w:r>
      <w:r w:rsidR="001C2797" w:rsidRPr="005E3E16">
        <w:rPr>
          <w:rFonts w:ascii="Book Antiqua" w:eastAsia="Times New Roman" w:hAnsi="Book Antiqua"/>
          <w:sz w:val="20"/>
          <w:szCs w:val="20"/>
        </w:rPr>
        <w:t xml:space="preserve"> w trybie online i przesłana do KSeF w czasie rzeczywistym</w:t>
      </w:r>
      <w:r w:rsidRPr="005E3E16">
        <w:rPr>
          <w:rFonts w:ascii="Book Antiqua" w:eastAsia="Times New Roman" w:hAnsi="Book Antiqua"/>
          <w:sz w:val="20"/>
          <w:szCs w:val="20"/>
        </w:rPr>
        <w:t>, gdzie w treści jako:</w:t>
      </w:r>
    </w:p>
    <w:p w14:paraId="1BF4C1FC" w14:textId="77777777" w:rsidR="00655B0D" w:rsidRPr="00CB0C7B" w:rsidRDefault="00655B0D">
      <w:pPr>
        <w:numPr>
          <w:ilvl w:val="0"/>
          <w:numId w:val="28"/>
        </w:numPr>
        <w:tabs>
          <w:tab w:val="left" w:pos="284"/>
        </w:tabs>
        <w:suppressAutoHyphens/>
        <w:ind w:hanging="218"/>
        <w:contextualSpacing/>
        <w:jc w:val="both"/>
        <w:rPr>
          <w:rFonts w:ascii="Book Antiqua" w:eastAsia="Times New Roman" w:hAnsi="Book Antiqua"/>
          <w:sz w:val="20"/>
          <w:szCs w:val="20"/>
        </w:rPr>
      </w:pPr>
      <w:r w:rsidRPr="00CB0C7B">
        <w:rPr>
          <w:rFonts w:ascii="Book Antiqua" w:eastAsia="Times New Roman" w:hAnsi="Book Antiqua"/>
          <w:b/>
          <w:bCs/>
          <w:sz w:val="20"/>
          <w:szCs w:val="20"/>
        </w:rPr>
        <w:t>Nabywca</w:t>
      </w:r>
      <w:r w:rsidRPr="00CB0C7B">
        <w:rPr>
          <w:rFonts w:ascii="Book Antiqua" w:eastAsia="Times New Roman" w:hAnsi="Book Antiqua"/>
          <w:sz w:val="20"/>
          <w:szCs w:val="20"/>
        </w:rPr>
        <w:t>, wpisany będzie Zamawiający tj.:</w:t>
      </w:r>
    </w:p>
    <w:p w14:paraId="17C2A27D" w14:textId="77777777" w:rsidR="00655B0D" w:rsidRPr="00CB0C7B" w:rsidRDefault="00655B0D" w:rsidP="00D95ACC">
      <w:pPr>
        <w:tabs>
          <w:tab w:val="left" w:pos="284"/>
        </w:tabs>
        <w:suppressAutoHyphens/>
        <w:ind w:left="644"/>
        <w:contextualSpacing/>
        <w:jc w:val="both"/>
        <w:rPr>
          <w:rFonts w:ascii="Book Antiqua" w:eastAsia="Times New Roman" w:hAnsi="Book Antiqua"/>
          <w:b/>
          <w:bCs/>
          <w:sz w:val="20"/>
          <w:szCs w:val="20"/>
        </w:rPr>
      </w:pPr>
      <w:r w:rsidRPr="00CB0C7B">
        <w:rPr>
          <w:rFonts w:ascii="Book Antiqua" w:eastAsia="Times New Roman" w:hAnsi="Book Antiqua"/>
          <w:b/>
          <w:bCs/>
          <w:sz w:val="20"/>
          <w:szCs w:val="20"/>
        </w:rPr>
        <w:t>Gmina Krościenko Wyżne, 38-422 Krościenko Wyżne ul. Południowa 9, NIP 6842384257</w:t>
      </w:r>
      <w:r w:rsidRPr="00CB0C7B">
        <w:rPr>
          <w:rFonts w:ascii="Book Antiqua" w:eastAsia="Times New Roman" w:hAnsi="Book Antiqua"/>
          <w:sz w:val="20"/>
          <w:szCs w:val="20"/>
        </w:rPr>
        <w:t>;</w:t>
      </w:r>
    </w:p>
    <w:p w14:paraId="20E042E5" w14:textId="77777777" w:rsidR="00655B0D" w:rsidRPr="00CB0C7B" w:rsidRDefault="00655B0D">
      <w:pPr>
        <w:numPr>
          <w:ilvl w:val="0"/>
          <w:numId w:val="28"/>
        </w:numPr>
        <w:tabs>
          <w:tab w:val="left" w:pos="284"/>
        </w:tabs>
        <w:suppressAutoHyphens/>
        <w:ind w:hanging="218"/>
        <w:contextualSpacing/>
        <w:jc w:val="both"/>
        <w:rPr>
          <w:rFonts w:ascii="Book Antiqua" w:eastAsia="Times New Roman" w:hAnsi="Book Antiqua"/>
          <w:sz w:val="20"/>
          <w:szCs w:val="20"/>
        </w:rPr>
      </w:pPr>
      <w:r w:rsidRPr="00CB0C7B">
        <w:rPr>
          <w:rFonts w:ascii="Book Antiqua" w:eastAsia="Times New Roman" w:hAnsi="Book Antiqua"/>
          <w:sz w:val="20"/>
          <w:szCs w:val="20"/>
        </w:rPr>
        <w:t xml:space="preserve">w polu </w:t>
      </w:r>
      <w:r w:rsidRPr="00CB0C7B">
        <w:rPr>
          <w:rFonts w:ascii="Book Antiqua" w:eastAsia="Times New Roman" w:hAnsi="Book Antiqua"/>
          <w:b/>
          <w:bCs/>
          <w:sz w:val="20"/>
          <w:szCs w:val="20"/>
        </w:rPr>
        <w:t>„Podmiot 3”</w:t>
      </w:r>
      <w:r w:rsidRPr="00CB0C7B">
        <w:rPr>
          <w:rFonts w:ascii="Book Antiqua" w:eastAsia="Times New Roman" w:hAnsi="Book Antiqua"/>
          <w:sz w:val="20"/>
          <w:szCs w:val="20"/>
        </w:rPr>
        <w:t xml:space="preserve"> wpisana będzie jednostka organizacyjna obsługująca Zmawiającego tj.: </w:t>
      </w:r>
    </w:p>
    <w:p w14:paraId="161946DB" w14:textId="702FB6BD" w:rsidR="00655B0D" w:rsidRPr="005E3E16" w:rsidRDefault="00655B0D" w:rsidP="00D95ACC">
      <w:pPr>
        <w:tabs>
          <w:tab w:val="left" w:pos="284"/>
        </w:tabs>
        <w:suppressAutoHyphens/>
        <w:ind w:left="644"/>
        <w:contextualSpacing/>
        <w:jc w:val="both"/>
        <w:rPr>
          <w:rFonts w:ascii="Book Antiqua" w:eastAsia="Times New Roman" w:hAnsi="Book Antiqua"/>
          <w:sz w:val="20"/>
          <w:szCs w:val="20"/>
        </w:rPr>
      </w:pPr>
      <w:r w:rsidRPr="00CB0C7B">
        <w:rPr>
          <w:rFonts w:ascii="Book Antiqua" w:eastAsia="Times New Roman" w:hAnsi="Book Antiqua"/>
          <w:b/>
          <w:bCs/>
          <w:sz w:val="20"/>
          <w:szCs w:val="20"/>
        </w:rPr>
        <w:t>Urząd Gminy Krościenko Wyżne, 38-422 Krościenko Wyżne, ul. Południowa 9,</w:t>
      </w:r>
      <w:r w:rsidR="001D21AE">
        <w:rPr>
          <w:rFonts w:ascii="Book Antiqua" w:eastAsia="Times New Roman" w:hAnsi="Book Antiqua"/>
          <w:b/>
          <w:bCs/>
          <w:sz w:val="20"/>
          <w:szCs w:val="20"/>
        </w:rPr>
        <w:t xml:space="preserve"> </w:t>
      </w:r>
      <w:r w:rsidRPr="00CB0C7B">
        <w:rPr>
          <w:rFonts w:ascii="Book Antiqua" w:eastAsia="Times New Roman" w:hAnsi="Book Antiqua"/>
          <w:b/>
          <w:bCs/>
          <w:sz w:val="20"/>
          <w:szCs w:val="20"/>
        </w:rPr>
        <w:t>NIP 6841843622</w:t>
      </w:r>
      <w:r w:rsidR="001D21AE">
        <w:rPr>
          <w:rFonts w:ascii="Book Antiqua" w:eastAsia="Times New Roman" w:hAnsi="Book Antiqua"/>
          <w:b/>
          <w:bCs/>
          <w:sz w:val="20"/>
          <w:szCs w:val="20"/>
        </w:rPr>
        <w:t>.</w:t>
      </w:r>
    </w:p>
    <w:p w14:paraId="76A0CE64" w14:textId="4C17F862" w:rsidR="00DD0761" w:rsidRPr="005E3E16" w:rsidRDefault="00655B0D">
      <w:pPr>
        <w:numPr>
          <w:ilvl w:val="0"/>
          <w:numId w:val="4"/>
        </w:numPr>
        <w:suppressAutoHyphens/>
        <w:ind w:left="284" w:hanging="284"/>
        <w:contextualSpacing/>
        <w:jc w:val="both"/>
        <w:rPr>
          <w:rFonts w:ascii="Book Antiqua" w:eastAsia="Times New Roman" w:hAnsi="Book Antiqua"/>
          <w:sz w:val="20"/>
          <w:szCs w:val="20"/>
        </w:rPr>
      </w:pPr>
      <w:r w:rsidRPr="005E3E16">
        <w:rPr>
          <w:rFonts w:ascii="Book Antiqua" w:eastAsia="Times New Roman" w:hAnsi="Book Antiqua"/>
          <w:sz w:val="20"/>
          <w:szCs w:val="20"/>
        </w:rPr>
        <w:t xml:space="preserve"> </w:t>
      </w:r>
      <w:r w:rsidR="0043163C" w:rsidRPr="0043163C">
        <w:rPr>
          <w:rFonts w:ascii="Book Antiqua" w:eastAsia="Times New Roman" w:hAnsi="Book Antiqua"/>
          <w:sz w:val="20"/>
          <w:szCs w:val="20"/>
        </w:rPr>
        <w:t>Wystawienie faktury niezgodnie z postanowieniami ust. 16 może skutkować opóźnieniem w terminowości płatności wynagrodzenia, z uwagi na konieczność identyfikacji odbiorcy.</w:t>
      </w:r>
    </w:p>
    <w:p w14:paraId="2EF3445F" w14:textId="247D7086" w:rsidR="00DD0761" w:rsidRPr="005E3E16" w:rsidRDefault="00DD0761">
      <w:pPr>
        <w:numPr>
          <w:ilvl w:val="0"/>
          <w:numId w:val="4"/>
        </w:numPr>
        <w:suppressAutoHyphens/>
        <w:ind w:left="284" w:hanging="284"/>
        <w:contextualSpacing/>
        <w:jc w:val="both"/>
        <w:rPr>
          <w:rFonts w:ascii="Book Antiqua" w:eastAsia="Times New Roman" w:hAnsi="Book Antiqua"/>
          <w:sz w:val="20"/>
          <w:szCs w:val="20"/>
        </w:rPr>
      </w:pPr>
      <w:r w:rsidRPr="005E3E16">
        <w:rPr>
          <w:rFonts w:ascii="Book Antiqua" w:eastAsia="Times New Roman" w:hAnsi="Book Antiqua"/>
          <w:sz w:val="20"/>
          <w:szCs w:val="20"/>
        </w:rPr>
        <w:t>W przypadku braku dostępu do KSeF, awarii systemu lub braku łączności dopuszcza się tryb offline – wystawienie faktury poza KSeF, z obowiązkiem przesłania  niezwłocznie do KSeF po ustaniu przeszkody</w:t>
      </w:r>
      <w:r w:rsidR="001C2797" w:rsidRPr="005E3E16">
        <w:rPr>
          <w:rFonts w:ascii="Book Antiqua" w:eastAsia="Times New Roman" w:hAnsi="Book Antiqua"/>
          <w:sz w:val="20"/>
          <w:szCs w:val="20"/>
        </w:rPr>
        <w:t>, zgodnie z obowiązującymi przepisami</w:t>
      </w:r>
      <w:r w:rsidRPr="005E3E16">
        <w:rPr>
          <w:rFonts w:ascii="Book Antiqua" w:eastAsia="Times New Roman" w:hAnsi="Book Antiqua"/>
          <w:sz w:val="20"/>
          <w:szCs w:val="20"/>
        </w:rPr>
        <w:t xml:space="preserve">.  </w:t>
      </w:r>
    </w:p>
    <w:p w14:paraId="6C9F520C" w14:textId="7289E3C0" w:rsidR="00277428" w:rsidRPr="00CB0C7B" w:rsidRDefault="00DD0761">
      <w:pPr>
        <w:numPr>
          <w:ilvl w:val="0"/>
          <w:numId w:val="4"/>
        </w:numPr>
        <w:suppressAutoHyphens/>
        <w:ind w:left="284" w:hanging="284"/>
        <w:contextualSpacing/>
        <w:jc w:val="both"/>
        <w:rPr>
          <w:rFonts w:ascii="Book Antiqua" w:eastAsia="Times New Roman" w:hAnsi="Book Antiqua"/>
          <w:sz w:val="20"/>
          <w:szCs w:val="20"/>
        </w:rPr>
      </w:pPr>
      <w:r w:rsidRPr="00CB0C7B">
        <w:rPr>
          <w:rFonts w:ascii="Book Antiqua" w:eastAsia="Times New Roman" w:hAnsi="Book Antiqua"/>
          <w:sz w:val="20"/>
          <w:szCs w:val="20"/>
        </w:rPr>
        <w:t>Faktura offline musi zawierać oznaczenie TRYB OFFLINE – DO PRZEKAZANIA DO KSeF.</w:t>
      </w:r>
    </w:p>
    <w:p w14:paraId="785FD780" w14:textId="049E775B" w:rsidR="00655B0D" w:rsidRDefault="00655B0D">
      <w:pPr>
        <w:numPr>
          <w:ilvl w:val="0"/>
          <w:numId w:val="4"/>
        </w:numPr>
        <w:suppressAutoHyphens/>
        <w:ind w:left="284" w:hanging="284"/>
        <w:contextualSpacing/>
        <w:jc w:val="both"/>
        <w:rPr>
          <w:rFonts w:ascii="Book Antiqua" w:eastAsia="Times New Roman" w:hAnsi="Book Antiqua"/>
          <w:sz w:val="20"/>
          <w:szCs w:val="20"/>
        </w:rPr>
      </w:pPr>
      <w:r w:rsidRPr="00CB0C7B">
        <w:rPr>
          <w:rFonts w:ascii="Book Antiqua" w:eastAsia="Times New Roman" w:hAnsi="Book Antiqua"/>
          <w:sz w:val="20"/>
          <w:szCs w:val="20"/>
        </w:rPr>
        <w:t xml:space="preserve"> Zamawiający oświadcza, że będzie dokonywał płatności faktur, o których mowa w niniejszym paragrafie z</w:t>
      </w:r>
      <w:r w:rsidR="002F1731" w:rsidRPr="00CB0C7B">
        <w:rPr>
          <w:rFonts w:ascii="Book Antiqua" w:eastAsia="Times New Roman" w:hAnsi="Book Antiqua"/>
          <w:sz w:val="20"/>
          <w:szCs w:val="20"/>
        </w:rPr>
        <w:t> </w:t>
      </w:r>
      <w:r w:rsidRPr="00CB0C7B">
        <w:rPr>
          <w:rFonts w:ascii="Book Antiqua" w:eastAsia="Times New Roman" w:hAnsi="Book Antiqua"/>
          <w:sz w:val="20"/>
          <w:szCs w:val="20"/>
        </w:rPr>
        <w:t>zastosowaniem mechanizmu podzielonej płatności.</w:t>
      </w:r>
    </w:p>
    <w:p w14:paraId="0FDB3AA5" w14:textId="4A524308" w:rsidR="00655B0D" w:rsidRDefault="00655B0D">
      <w:pPr>
        <w:numPr>
          <w:ilvl w:val="0"/>
          <w:numId w:val="4"/>
        </w:numPr>
        <w:suppressAutoHyphens/>
        <w:ind w:left="284" w:hanging="284"/>
        <w:contextualSpacing/>
        <w:jc w:val="both"/>
        <w:rPr>
          <w:rFonts w:ascii="Book Antiqua" w:eastAsia="Times New Roman" w:hAnsi="Book Antiqua"/>
          <w:sz w:val="20"/>
          <w:szCs w:val="20"/>
        </w:rPr>
      </w:pPr>
      <w:r w:rsidRPr="00CB0C7B">
        <w:rPr>
          <w:rFonts w:ascii="Book Antiqua" w:eastAsia="Times New Roman" w:hAnsi="Book Antiqua"/>
          <w:sz w:val="20"/>
          <w:szCs w:val="20"/>
        </w:rPr>
        <w:t>Ilekroć w niniejszej umowie jest mowa o wynagrodzeniu umownym, Strony mają przez to na myśli kwotę wynagrodzenia brutto za wykonanie całego przedmiotu umowy, o której mowa w ust. 1.</w:t>
      </w:r>
    </w:p>
    <w:p w14:paraId="5FB8DFF3" w14:textId="527448D7" w:rsidR="006F3C40" w:rsidRPr="00CB0C7B" w:rsidRDefault="006F3C40">
      <w:pPr>
        <w:numPr>
          <w:ilvl w:val="0"/>
          <w:numId w:val="4"/>
        </w:numPr>
        <w:suppressAutoHyphens/>
        <w:ind w:left="284" w:hanging="284"/>
        <w:contextualSpacing/>
        <w:jc w:val="both"/>
        <w:rPr>
          <w:rFonts w:ascii="Book Antiqua" w:eastAsia="Times New Roman" w:hAnsi="Book Antiqua"/>
          <w:sz w:val="20"/>
          <w:szCs w:val="20"/>
        </w:rPr>
      </w:pPr>
      <w:r w:rsidRPr="006F3C40">
        <w:rPr>
          <w:rFonts w:ascii="Book Antiqua" w:eastAsia="Times New Roman" w:hAnsi="Book Antiqua"/>
          <w:sz w:val="20"/>
          <w:szCs w:val="20"/>
        </w:rPr>
        <w:lastRenderedPageBreak/>
        <w:t>Projektant przyjmuje do wiadomości, że zakres przedmiotowy umowy, zasady kwalifikowalności kosztów realizacji przedmiotu umowy, w tym wypłata wynagrodzenia Projektantowi wynika z zasad określonych w Programie Ochrony Ludności i Obrony Cywilnej, z którego Zamawiający pozyskał dofinansowanie.</w:t>
      </w:r>
    </w:p>
    <w:p w14:paraId="233CE45C" w14:textId="77777777" w:rsidR="00703B51" w:rsidRPr="00124839" w:rsidRDefault="00703B51" w:rsidP="00740733">
      <w:pPr>
        <w:pStyle w:val="Akapitzlist"/>
        <w:suppressAutoHyphens/>
        <w:ind w:left="284"/>
        <w:jc w:val="both"/>
        <w:rPr>
          <w:rFonts w:ascii="Book Antiqua" w:eastAsia="Times New Roman" w:hAnsi="Book Antiqua"/>
          <w:sz w:val="2"/>
          <w:szCs w:val="2"/>
        </w:rPr>
      </w:pPr>
    </w:p>
    <w:p w14:paraId="632E5880" w14:textId="271902D6" w:rsidR="00721CFC"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1</w:t>
      </w:r>
      <w:r w:rsidR="001F4A7D" w:rsidRPr="003D1E04">
        <w:rPr>
          <w:rFonts w:ascii="Book Antiqua" w:hAnsi="Book Antiqua"/>
          <w:b/>
          <w:bCs/>
          <w:sz w:val="20"/>
          <w:szCs w:val="20"/>
        </w:rPr>
        <w:t>1</w:t>
      </w:r>
    </w:p>
    <w:p w14:paraId="4E0252AD" w14:textId="633790D2"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Na przedmiot umowy Wykonawca udziela Zamawiającemu </w:t>
      </w:r>
      <w:r w:rsidR="00A74CC9" w:rsidRPr="003D1E04">
        <w:rPr>
          <w:rFonts w:ascii="Book Antiqua" w:eastAsia="Times New Roman" w:hAnsi="Book Antiqua"/>
          <w:sz w:val="20"/>
          <w:szCs w:val="20"/>
        </w:rPr>
        <w:t>36</w:t>
      </w:r>
      <w:r w:rsidRPr="003D1E04">
        <w:rPr>
          <w:rFonts w:ascii="Book Antiqua" w:eastAsia="Times New Roman" w:hAnsi="Book Antiqua"/>
          <w:sz w:val="20"/>
          <w:szCs w:val="20"/>
        </w:rPr>
        <w:t xml:space="preserve"> miesi</w:t>
      </w:r>
      <w:r w:rsidR="00A74CC9" w:rsidRPr="003D1E04">
        <w:rPr>
          <w:rFonts w:ascii="Book Antiqua" w:eastAsia="Times New Roman" w:hAnsi="Book Antiqua"/>
          <w:sz w:val="20"/>
          <w:szCs w:val="20"/>
        </w:rPr>
        <w:t>ęcy</w:t>
      </w:r>
      <w:r w:rsidRPr="003D1E04">
        <w:rPr>
          <w:rFonts w:ascii="Book Antiqua" w:eastAsia="Times New Roman" w:hAnsi="Book Antiqua"/>
          <w:sz w:val="20"/>
          <w:szCs w:val="20"/>
        </w:rPr>
        <w:t xml:space="preserve"> gwarancji jakości.</w:t>
      </w:r>
    </w:p>
    <w:p w14:paraId="4A2AA511" w14:textId="64CC5604"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Odpowiedzialność Wykonawcy zostaje rozszerzona z tytułu rękojmi za wady i strony postanawiają, że termin rękojmi za wady kończy się wraz z upływem odpowiedzialności Wykonawcy robót budowlanych wykonywanych na podstawie dokumentacji projektowej będącej przedmiotem umowy. Termin ten nie będzie jednak dłuższy niż 5 lat, licząc od daty określonej zgodnie z</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ust. 3.</w:t>
      </w:r>
    </w:p>
    <w:p w14:paraId="610B5E6E" w14:textId="15A17CAD"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Bieg terminu gwarancji jakości i rękojmi na całość przedmiotu umowy rozpoczyna się od daty odbioru końcowego przedmiotu umowy, na podstawie protokołu, o którym mowa </w:t>
      </w:r>
      <w:r w:rsidRPr="00371E86">
        <w:rPr>
          <w:rFonts w:ascii="Book Antiqua" w:eastAsia="Times New Roman" w:hAnsi="Book Antiqua"/>
          <w:sz w:val="20"/>
          <w:szCs w:val="20"/>
        </w:rPr>
        <w:t xml:space="preserve">w § </w:t>
      </w:r>
      <w:r w:rsidR="005D0544" w:rsidRPr="00371E86">
        <w:rPr>
          <w:rFonts w:ascii="Book Antiqua" w:eastAsia="Times New Roman" w:hAnsi="Book Antiqua"/>
          <w:sz w:val="20"/>
          <w:szCs w:val="20"/>
        </w:rPr>
        <w:t xml:space="preserve">9 </w:t>
      </w:r>
      <w:r w:rsidRPr="00371E86">
        <w:rPr>
          <w:rFonts w:ascii="Book Antiqua" w:eastAsia="Times New Roman" w:hAnsi="Book Antiqua"/>
          <w:sz w:val="20"/>
          <w:szCs w:val="20"/>
        </w:rPr>
        <w:t xml:space="preserve">ust. </w:t>
      </w:r>
      <w:r w:rsidR="005D0544" w:rsidRPr="00371E86">
        <w:rPr>
          <w:rFonts w:ascii="Book Antiqua" w:eastAsia="Times New Roman" w:hAnsi="Book Antiqua"/>
          <w:sz w:val="20"/>
          <w:szCs w:val="20"/>
        </w:rPr>
        <w:t>3</w:t>
      </w:r>
      <w:r w:rsidRPr="00371E86">
        <w:rPr>
          <w:rFonts w:ascii="Book Antiqua" w:eastAsia="Times New Roman" w:hAnsi="Book Antiqua"/>
          <w:sz w:val="20"/>
          <w:szCs w:val="20"/>
        </w:rPr>
        <w:t xml:space="preserve"> </w:t>
      </w:r>
      <w:r w:rsidRPr="003D1E04">
        <w:rPr>
          <w:rFonts w:ascii="Book Antiqua" w:eastAsia="Times New Roman" w:hAnsi="Book Antiqua"/>
          <w:sz w:val="20"/>
          <w:szCs w:val="20"/>
        </w:rPr>
        <w:t>podpisanego bez uwag, a w przypadku stwierdzenia wad od daty ich usunięcia i odbioru przedmiotu umowy przez Zamawiającego, jako należycie wykonanego. W przypadku wystąpienia wad jakościowych nie nadających się do usunięcia, ale nieuniemożliwiających wykorzystanie przedmiotu umowy zgodnie z przeznaczeniem, bieg terminu gwarancji jakości i rękojmi na całość przedmiotu umowy rozpoczyna się od daty podpisania stosownego do tych okoliczności protokołu odbioru.</w:t>
      </w:r>
    </w:p>
    <w:p w14:paraId="0C329953" w14:textId="0802160D"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W okresie gwarancji </w:t>
      </w:r>
      <w:r w:rsidR="00827F35" w:rsidRPr="003D1E04">
        <w:rPr>
          <w:rFonts w:ascii="Book Antiqua" w:eastAsia="Times New Roman" w:hAnsi="Book Antiqua"/>
          <w:sz w:val="20"/>
          <w:szCs w:val="20"/>
        </w:rPr>
        <w:t xml:space="preserve">jakości </w:t>
      </w:r>
      <w:r w:rsidRPr="003D1E04">
        <w:rPr>
          <w:rFonts w:ascii="Book Antiqua" w:eastAsia="Times New Roman" w:hAnsi="Book Antiqua"/>
          <w:sz w:val="20"/>
          <w:szCs w:val="20"/>
        </w:rPr>
        <w:t>Wykonawca zobowiązany jest do nieodpłatnego usuwania wad ujawnionych w tym okresie.</w:t>
      </w:r>
    </w:p>
    <w:p w14:paraId="0C30C632" w14:textId="77777777"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 wady uznaje się między innymi:</w:t>
      </w:r>
    </w:p>
    <w:p w14:paraId="463012C1" w14:textId="67BE259F" w:rsidR="00E857A6" w:rsidRPr="003D1E04" w:rsidRDefault="00E857A6">
      <w:pPr>
        <w:pStyle w:val="Akapitzlist"/>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rozwiązania projektu (w tym: technicznego, specjalistycznych, wykonawczych) zmniejszające ich wartość lub użyteczność ze względu na cel oznaczony w umowie lub przeznaczenie,</w:t>
      </w:r>
    </w:p>
    <w:p w14:paraId="3D4C3E7F" w14:textId="3B668BE7"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rozwiązania projektu (w tym: technicznego, specjalistycznych, wykonawczych) niezgodne z przepisami prawa, w</w:t>
      </w:r>
      <w:r w:rsidR="004F21BC">
        <w:rPr>
          <w:rFonts w:ascii="Book Antiqua" w:eastAsia="Times New Roman" w:hAnsi="Book Antiqua"/>
          <w:sz w:val="20"/>
          <w:szCs w:val="20"/>
        </w:rPr>
        <w:t> </w:t>
      </w:r>
      <w:r w:rsidRPr="003D1E04">
        <w:rPr>
          <w:rFonts w:ascii="Book Antiqua" w:eastAsia="Times New Roman" w:hAnsi="Book Antiqua"/>
          <w:sz w:val="20"/>
          <w:szCs w:val="20"/>
        </w:rPr>
        <w:t>tym ustawy Prawo zamówień publicznych, przepisami prawa budowlanego i przepisami techniczno-budowlanymi, parametrami ustalonymi dla realizowanej inwestycji, wskazaniami wiedzy architektonicznej, standardami projektowania i doświadczeniem budowlanym,</w:t>
      </w:r>
    </w:p>
    <w:p w14:paraId="31065372" w14:textId="77777777"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brak rozwiązań projektowych wynikających z przepisów techniczno – budowlanych lub zasad wiedzy technicznej,</w:t>
      </w:r>
    </w:p>
    <w:p w14:paraId="5ABC16ED" w14:textId="77777777"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błędy obliczeniowe,</w:t>
      </w:r>
    </w:p>
    <w:p w14:paraId="7CC86C1E" w14:textId="77777777"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luki w opracowaniach, </w:t>
      </w:r>
    </w:p>
    <w:p w14:paraId="0E7E44D9" w14:textId="2EB885EE"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rozbieżności ustaleń pomiędzy projektami (technicznym, specjalistycznych, wykonawczych) i przedmiarami robót w</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 xml:space="preserve">odniesieniu do tych samych np. cech, właściwości, ilości, wymiarów, </w:t>
      </w:r>
    </w:p>
    <w:p w14:paraId="1D23F2D4" w14:textId="77777777"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braki ilościowe,</w:t>
      </w:r>
    </w:p>
    <w:p w14:paraId="07277920" w14:textId="01C13B79" w:rsidR="00E857A6" w:rsidRPr="003D1E04" w:rsidRDefault="00E857A6">
      <w:pPr>
        <w:numPr>
          <w:ilvl w:val="0"/>
          <w:numId w:val="2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zrealizowanie inwestycji na podstawie wadliwie wykonanego projektu, która nie osiągnęła założonych parametrów technicznych lub użytkowych</w:t>
      </w:r>
      <w:r w:rsidR="005E3E16">
        <w:rPr>
          <w:rFonts w:ascii="Book Antiqua" w:eastAsia="Times New Roman" w:hAnsi="Book Antiqua"/>
          <w:sz w:val="20"/>
          <w:szCs w:val="20"/>
        </w:rPr>
        <w:t>.</w:t>
      </w:r>
    </w:p>
    <w:p w14:paraId="108AD2C9" w14:textId="77777777"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Jeżeli Wykonawca z racji swoich zobowiązań w okresie gwarancji usunie ewentualne wady przedmiotu umowy, to termin gwarancji jakości biegnie na nowo od chwili przekazania Zamawiającemu przedmiotu umowy bez wad.</w:t>
      </w:r>
    </w:p>
    <w:p w14:paraId="38C5354C" w14:textId="0D3ED4BA"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Dokument gwarancyjny, obejmujący całość przedmiotu umowy, stanowiący załącznik do umowy, Wykonawca dołączy do końcowego protokołu zdawczo-odbiorczego, o którym mowa w § </w:t>
      </w:r>
      <w:r w:rsidR="00343973">
        <w:rPr>
          <w:rFonts w:ascii="Book Antiqua" w:eastAsia="Times New Roman" w:hAnsi="Book Antiqua"/>
          <w:sz w:val="20"/>
          <w:szCs w:val="20"/>
        </w:rPr>
        <w:t>9</w:t>
      </w:r>
      <w:r w:rsidRPr="003D1E04">
        <w:rPr>
          <w:rFonts w:ascii="Book Antiqua" w:eastAsia="Times New Roman" w:hAnsi="Book Antiqua"/>
          <w:sz w:val="20"/>
          <w:szCs w:val="20"/>
        </w:rPr>
        <w:t xml:space="preserve"> ust. </w:t>
      </w:r>
      <w:r w:rsidR="00343973">
        <w:rPr>
          <w:rFonts w:ascii="Book Antiqua" w:eastAsia="Times New Roman" w:hAnsi="Book Antiqua"/>
          <w:sz w:val="20"/>
          <w:szCs w:val="20"/>
        </w:rPr>
        <w:t>2</w:t>
      </w:r>
      <w:r w:rsidRPr="003D1E04">
        <w:rPr>
          <w:rFonts w:ascii="Book Antiqua" w:eastAsia="Times New Roman" w:hAnsi="Book Antiqua"/>
          <w:sz w:val="20"/>
          <w:szCs w:val="20"/>
        </w:rPr>
        <w:t>.</w:t>
      </w:r>
    </w:p>
    <w:p w14:paraId="009A7B02" w14:textId="77777777"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odpowiada za wady dokumentacji projektowej, a Zamawiający może dochodzić roszczeń również po upływie okresu rękojmi za wady, jeżeli Zamawiający zawiadomił Wykonawcę o wadach przed upływem okresu rękojmi za wady.</w:t>
      </w:r>
    </w:p>
    <w:p w14:paraId="416D9966" w14:textId="6ABBE69E"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Zamawiający może realizować uprawnienia z tytułu rękojmi niezależnie od uprawnień z tytułu gwarancji, jednakże w</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przypadku wykonywania przez Zamawiającego uprawnień z tytułu gwarancji bieg terminu do wykonywania uprawnień z</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tytułu rękojmi ulega zawieszeniu z dniem zawiadomienia Wykonawcy o wadzie. Termin ten biegnie dalej od dnia odmowy przez Wykonawcę wykonania obowiązków wynikających z gwarancji albo bezskutecznego upływu czasu na ich wykonanie.</w:t>
      </w:r>
    </w:p>
    <w:p w14:paraId="24A2B533" w14:textId="255F376D"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Jeżeli Wykonawca nie usunie wad w wyznaczonym przez Zamawiającego terminie, Zamawiający, po uprzednim </w:t>
      </w:r>
      <w:r w:rsidR="00450A20" w:rsidRPr="005E3E16">
        <w:rPr>
          <w:rFonts w:ascii="Book Antiqua" w:eastAsia="Times New Roman" w:hAnsi="Book Antiqua"/>
          <w:sz w:val="20"/>
          <w:szCs w:val="20"/>
        </w:rPr>
        <w:t>skutecznym</w:t>
      </w:r>
      <w:r w:rsidR="00450A20">
        <w:rPr>
          <w:rFonts w:ascii="Book Antiqua" w:eastAsia="Times New Roman" w:hAnsi="Book Antiqua"/>
          <w:sz w:val="20"/>
          <w:szCs w:val="20"/>
        </w:rPr>
        <w:t xml:space="preserve"> </w:t>
      </w:r>
      <w:r w:rsidRPr="003D1E04">
        <w:rPr>
          <w:rFonts w:ascii="Book Antiqua" w:eastAsia="Times New Roman" w:hAnsi="Book Antiqua"/>
          <w:sz w:val="20"/>
          <w:szCs w:val="20"/>
        </w:rPr>
        <w:t>zawiadomieniu Wykonawcy, zleci ich usunięcie osobie trzeciej na koszt Wykonawcy, na co Wykonawca wyraża zgodę</w:t>
      </w:r>
      <w:r w:rsidR="00827F35" w:rsidRPr="003D1E04">
        <w:rPr>
          <w:rFonts w:ascii="Book Antiqua" w:eastAsia="Times New Roman" w:hAnsi="Book Antiqua"/>
          <w:sz w:val="20"/>
          <w:szCs w:val="20"/>
        </w:rPr>
        <w:t xml:space="preserve"> lub może od umowy odstąpić. </w:t>
      </w:r>
    </w:p>
    <w:p w14:paraId="110E2DFC" w14:textId="0718F00A"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Niezależnie od uprawnienia, w którym mowa w ust. 10, Zamawiającemu przysługuje prawo do naliczenia kar umownych i</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żądania naprawienia poniesionej z tego tytułu szkody.</w:t>
      </w:r>
    </w:p>
    <w:p w14:paraId="6806E8D2" w14:textId="2703D269" w:rsidR="00E857A6" w:rsidRPr="003D1E04" w:rsidRDefault="00E857A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odpowiada za wady opracowanej dokumentacji projektowej oraz za wszelkie wady fizyczne obiektu budowlanego wybudowanego według opracowanej dokumentacji projektowej, jeżeli wady te powstały w wyniku błędów w</w:t>
      </w:r>
      <w:r w:rsidR="00796A33" w:rsidRPr="003D1E04">
        <w:rPr>
          <w:rFonts w:ascii="Book Antiqua" w:eastAsia="Times New Roman" w:hAnsi="Book Antiqua"/>
          <w:sz w:val="20"/>
          <w:szCs w:val="20"/>
        </w:rPr>
        <w:t> </w:t>
      </w:r>
      <w:r w:rsidRPr="003D1E04">
        <w:rPr>
          <w:rFonts w:ascii="Book Antiqua" w:eastAsia="Times New Roman" w:hAnsi="Book Antiqua"/>
          <w:sz w:val="20"/>
          <w:szCs w:val="20"/>
        </w:rPr>
        <w:t>dokumentacji projektowej.</w:t>
      </w:r>
    </w:p>
    <w:p w14:paraId="5189F41E" w14:textId="15314AA0" w:rsidR="00827F35" w:rsidRPr="003D1E04" w:rsidRDefault="00532F96">
      <w:pPr>
        <w:numPr>
          <w:ilvl w:val="0"/>
          <w:numId w:val="24"/>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Niezależnie od powyższych uprawnień </w:t>
      </w:r>
      <w:r w:rsidR="00827F35" w:rsidRPr="003D1E04">
        <w:rPr>
          <w:rFonts w:ascii="Book Antiqua" w:eastAsia="Times New Roman" w:hAnsi="Book Antiqua"/>
          <w:sz w:val="20"/>
          <w:szCs w:val="20"/>
        </w:rPr>
        <w:t>Zamawiający</w:t>
      </w:r>
      <w:r w:rsidRPr="003D1E04">
        <w:rPr>
          <w:rFonts w:ascii="Book Antiqua" w:eastAsia="Times New Roman" w:hAnsi="Book Antiqua"/>
          <w:sz w:val="20"/>
          <w:szCs w:val="20"/>
        </w:rPr>
        <w:t xml:space="preserve"> może w zależności od wyboru, </w:t>
      </w:r>
      <w:r w:rsidR="00827F35" w:rsidRPr="003D1E04">
        <w:rPr>
          <w:rFonts w:ascii="Book Antiqua" w:eastAsia="Times New Roman" w:hAnsi="Book Antiqua"/>
          <w:sz w:val="20"/>
          <w:szCs w:val="20"/>
        </w:rPr>
        <w:t>po stwierdzeniu istnienia wady w</w:t>
      </w:r>
      <w:r w:rsidR="00796A33" w:rsidRPr="003D1E04">
        <w:rPr>
          <w:rFonts w:ascii="Book Antiqua" w:eastAsia="Times New Roman" w:hAnsi="Book Antiqua"/>
          <w:sz w:val="20"/>
          <w:szCs w:val="20"/>
        </w:rPr>
        <w:t> </w:t>
      </w:r>
      <w:r w:rsidR="00827F35" w:rsidRPr="003D1E04">
        <w:rPr>
          <w:rFonts w:ascii="Book Antiqua" w:eastAsia="Times New Roman" w:hAnsi="Book Antiqua"/>
          <w:sz w:val="20"/>
          <w:szCs w:val="20"/>
        </w:rPr>
        <w:t>dokumentacji, wykonując uprawnienia względem Wykonawcy może:</w:t>
      </w:r>
    </w:p>
    <w:p w14:paraId="3466FC5D" w14:textId="2EA07F77" w:rsidR="00827F35" w:rsidRPr="003D1E04" w:rsidRDefault="00827F35">
      <w:pPr>
        <w:pStyle w:val="Akapitzlist"/>
        <w:numPr>
          <w:ilvl w:val="6"/>
          <w:numId w:val="22"/>
        </w:numPr>
        <w:suppressAutoHyphens/>
        <w:ind w:left="709"/>
        <w:jc w:val="both"/>
        <w:rPr>
          <w:rFonts w:ascii="Book Antiqua" w:eastAsia="Times New Roman" w:hAnsi="Book Antiqua"/>
          <w:sz w:val="20"/>
          <w:szCs w:val="20"/>
        </w:rPr>
      </w:pPr>
      <w:r w:rsidRPr="003D1E04">
        <w:rPr>
          <w:rFonts w:ascii="Book Antiqua" w:eastAsia="Times New Roman" w:hAnsi="Book Antiqua"/>
          <w:sz w:val="20"/>
          <w:szCs w:val="20"/>
        </w:rPr>
        <w:t>żądać ich usunięcia, wyznaczając w tym celu Wykonawcy odpowiedni termin z zagrożeniem, iż po bezskutecznym upływie terminu nie przyjmie usunięcia wad i odstąpi od umowy;</w:t>
      </w:r>
    </w:p>
    <w:p w14:paraId="6DEC50FA" w14:textId="77777777" w:rsidR="00827F35" w:rsidRPr="005E3E16" w:rsidRDefault="00827F35">
      <w:pPr>
        <w:pStyle w:val="Akapitzlist"/>
        <w:numPr>
          <w:ilvl w:val="6"/>
          <w:numId w:val="22"/>
        </w:numPr>
        <w:suppressAutoHyphens/>
        <w:ind w:left="709"/>
        <w:jc w:val="both"/>
        <w:rPr>
          <w:rFonts w:ascii="Book Antiqua" w:eastAsia="Times New Roman" w:hAnsi="Book Antiqua"/>
          <w:sz w:val="20"/>
          <w:szCs w:val="20"/>
        </w:rPr>
      </w:pPr>
      <w:r w:rsidRPr="003D1E04">
        <w:rPr>
          <w:rFonts w:ascii="Book Antiqua" w:eastAsia="Times New Roman" w:hAnsi="Book Antiqua"/>
          <w:sz w:val="20"/>
          <w:szCs w:val="20"/>
        </w:rPr>
        <w:t>odstąpić od umowy bez wyznaczenia terminu do usunięcia wad, gdy wady mają charakter istotny i nie dadzą się usunąć;</w:t>
      </w:r>
    </w:p>
    <w:p w14:paraId="6C1EBD0B" w14:textId="03FF0D12" w:rsidR="00E857A6" w:rsidRPr="005E3E16" w:rsidRDefault="00827F35">
      <w:pPr>
        <w:pStyle w:val="Akapitzlist"/>
        <w:numPr>
          <w:ilvl w:val="6"/>
          <w:numId w:val="22"/>
        </w:numPr>
        <w:suppressAutoHyphens/>
        <w:ind w:left="709"/>
        <w:jc w:val="both"/>
        <w:rPr>
          <w:rFonts w:ascii="Book Antiqua" w:eastAsia="Times New Roman" w:hAnsi="Book Antiqua"/>
          <w:sz w:val="20"/>
          <w:szCs w:val="20"/>
        </w:rPr>
      </w:pPr>
      <w:r w:rsidRPr="005E3E16">
        <w:rPr>
          <w:rFonts w:ascii="Book Antiqua" w:eastAsia="Times New Roman" w:hAnsi="Book Antiqua"/>
          <w:sz w:val="20"/>
          <w:szCs w:val="20"/>
        </w:rPr>
        <w:t xml:space="preserve">obniżyć </w:t>
      </w:r>
      <w:r w:rsidR="0074405E" w:rsidRPr="005E3E16">
        <w:rPr>
          <w:rFonts w:ascii="Book Antiqua" w:eastAsia="Times New Roman" w:hAnsi="Book Antiqua"/>
          <w:sz w:val="20"/>
          <w:szCs w:val="20"/>
        </w:rPr>
        <w:t xml:space="preserve">odpowiednio </w:t>
      </w:r>
      <w:r w:rsidRPr="005E3E16">
        <w:rPr>
          <w:rFonts w:ascii="Book Antiqua" w:eastAsia="Times New Roman" w:hAnsi="Book Antiqua"/>
          <w:sz w:val="20"/>
          <w:szCs w:val="20"/>
        </w:rPr>
        <w:t>wynagrodzenie Wykonawcy w przypadku, gdy wady nie dadzą się usunąć, lecz nie mają charakteru istotnego.</w:t>
      </w:r>
    </w:p>
    <w:p w14:paraId="42EE5433" w14:textId="01BBE923" w:rsidR="00141AE9" w:rsidRPr="003D1E04" w:rsidRDefault="00AE16EF" w:rsidP="00371E86">
      <w:pPr>
        <w:autoSpaceDE w:val="0"/>
        <w:snapToGrid w:val="0"/>
        <w:jc w:val="center"/>
        <w:rPr>
          <w:rFonts w:ascii="Book Antiqua" w:hAnsi="Book Antiqua"/>
          <w:b/>
          <w:bCs/>
          <w:sz w:val="20"/>
          <w:szCs w:val="20"/>
        </w:rPr>
      </w:pPr>
      <w:r w:rsidRPr="003D1E04">
        <w:rPr>
          <w:rFonts w:ascii="Book Antiqua" w:hAnsi="Book Antiqua"/>
          <w:b/>
          <w:bCs/>
          <w:sz w:val="20"/>
          <w:szCs w:val="20"/>
        </w:rPr>
        <w:t>§ 1</w:t>
      </w:r>
      <w:r w:rsidR="001F4A7D" w:rsidRPr="003D1E04">
        <w:rPr>
          <w:rFonts w:ascii="Book Antiqua" w:hAnsi="Book Antiqua"/>
          <w:b/>
          <w:bCs/>
          <w:sz w:val="20"/>
          <w:szCs w:val="20"/>
        </w:rPr>
        <w:t>2</w:t>
      </w:r>
    </w:p>
    <w:p w14:paraId="4C20F242" w14:textId="42AA510B" w:rsidR="00141AE9" w:rsidRPr="003D1E04" w:rsidRDefault="00141AE9">
      <w:pPr>
        <w:numPr>
          <w:ilvl w:val="0"/>
          <w:numId w:val="5"/>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Strony umowy zgodnie ustalają, że wiążącą je formą odszkodowania w przypadku niewykonania lub nienależytego wykonania przedmiotu umowy będą kary umowne.</w:t>
      </w:r>
    </w:p>
    <w:p w14:paraId="26FA9DA1" w14:textId="77777777" w:rsidR="00141AE9" w:rsidRPr="003D1E04" w:rsidRDefault="00141AE9">
      <w:pPr>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Ustala się kary umowne w następujących wypadkach i wysokościach:</w:t>
      </w:r>
    </w:p>
    <w:p w14:paraId="777DE02F" w14:textId="633C79CE" w:rsidR="00141AE9" w:rsidRPr="003D1E04" w:rsidRDefault="00141AE9">
      <w:pPr>
        <w:pStyle w:val="Akapitzlist"/>
        <w:numPr>
          <w:ilvl w:val="0"/>
          <w:numId w:val="9"/>
        </w:numPr>
        <w:suppressAutoHyphens/>
        <w:ind w:left="567" w:hanging="218"/>
        <w:jc w:val="both"/>
        <w:rPr>
          <w:rFonts w:ascii="Book Antiqua" w:eastAsia="Times New Roman" w:hAnsi="Book Antiqua"/>
          <w:sz w:val="20"/>
          <w:szCs w:val="20"/>
        </w:rPr>
      </w:pPr>
      <w:r w:rsidRPr="003D1E04">
        <w:rPr>
          <w:rFonts w:ascii="Book Antiqua" w:eastAsia="Times New Roman" w:hAnsi="Book Antiqua"/>
          <w:sz w:val="20"/>
          <w:szCs w:val="20"/>
        </w:rPr>
        <w:t xml:space="preserve">  Wykonawca zapłaci Zamawiającemu kary umowne</w:t>
      </w:r>
      <w:r w:rsidR="0049791D" w:rsidRPr="003D1E04">
        <w:rPr>
          <w:rFonts w:ascii="Book Antiqua" w:eastAsia="Times New Roman" w:hAnsi="Book Antiqua"/>
          <w:sz w:val="20"/>
          <w:szCs w:val="20"/>
        </w:rPr>
        <w:t xml:space="preserve"> </w:t>
      </w:r>
      <w:r w:rsidR="00EC39A7" w:rsidRPr="003D1E04">
        <w:rPr>
          <w:rFonts w:ascii="Book Antiqua" w:eastAsia="Times New Roman" w:hAnsi="Book Antiqua"/>
          <w:sz w:val="20"/>
          <w:szCs w:val="20"/>
        </w:rPr>
        <w:t>w przypadku</w:t>
      </w:r>
      <w:r w:rsidRPr="003D1E04">
        <w:rPr>
          <w:rFonts w:ascii="Book Antiqua" w:eastAsia="Times New Roman" w:hAnsi="Book Antiqua"/>
          <w:sz w:val="20"/>
          <w:szCs w:val="20"/>
        </w:rPr>
        <w:t>:</w:t>
      </w:r>
    </w:p>
    <w:p w14:paraId="7EFAE2D1" w14:textId="1A41E5E2" w:rsidR="00EC39A7" w:rsidRPr="003D1E04" w:rsidRDefault="007F47BA">
      <w:pPr>
        <w:pStyle w:val="Akapitzlist"/>
        <w:numPr>
          <w:ilvl w:val="0"/>
          <w:numId w:val="7"/>
        </w:numPr>
        <w:suppressAutoHyphens/>
        <w:ind w:left="993"/>
        <w:jc w:val="both"/>
        <w:rPr>
          <w:rFonts w:ascii="Book Antiqua" w:eastAsia="Times New Roman" w:hAnsi="Book Antiqua"/>
          <w:sz w:val="20"/>
          <w:szCs w:val="20"/>
        </w:rPr>
      </w:pPr>
      <w:r w:rsidRPr="003D1E04">
        <w:rPr>
          <w:rFonts w:ascii="Book Antiqua" w:eastAsia="Times New Roman" w:hAnsi="Book Antiqua"/>
          <w:sz w:val="20"/>
          <w:szCs w:val="20"/>
        </w:rPr>
        <w:lastRenderedPageBreak/>
        <w:t>niewykonani</w:t>
      </w:r>
      <w:r w:rsidR="009E32D3">
        <w:rPr>
          <w:rFonts w:ascii="Book Antiqua" w:eastAsia="Times New Roman" w:hAnsi="Book Antiqua"/>
          <w:sz w:val="20"/>
          <w:szCs w:val="20"/>
        </w:rPr>
        <w:t>a</w:t>
      </w:r>
      <w:r w:rsidRPr="003D1E04">
        <w:rPr>
          <w:rFonts w:ascii="Book Antiqua" w:eastAsia="Times New Roman" w:hAnsi="Book Antiqua"/>
          <w:sz w:val="20"/>
          <w:szCs w:val="20"/>
        </w:rPr>
        <w:t xml:space="preserve"> przedmiotu umowy w terminie, o którym mowa w § </w:t>
      </w:r>
      <w:r w:rsidR="00013B8A">
        <w:rPr>
          <w:rFonts w:ascii="Book Antiqua" w:eastAsia="Times New Roman" w:hAnsi="Book Antiqua"/>
          <w:sz w:val="20"/>
          <w:szCs w:val="20"/>
        </w:rPr>
        <w:t>8</w:t>
      </w:r>
      <w:r w:rsidRPr="003D1E04">
        <w:rPr>
          <w:rFonts w:ascii="Book Antiqua" w:eastAsia="Times New Roman" w:hAnsi="Book Antiqua"/>
          <w:sz w:val="20"/>
          <w:szCs w:val="20"/>
        </w:rPr>
        <w:t xml:space="preserve"> pkt 2 umowy – w wysokości 0,2 % wynagrodzenia umownego brutto, o którym mowa w § 1</w:t>
      </w:r>
      <w:r w:rsidR="001D4E3C" w:rsidRPr="003D1E04">
        <w:rPr>
          <w:rFonts w:ascii="Book Antiqua" w:eastAsia="Times New Roman" w:hAnsi="Book Antiqua"/>
          <w:sz w:val="20"/>
          <w:szCs w:val="20"/>
        </w:rPr>
        <w:t>0</w:t>
      </w:r>
      <w:r w:rsidRPr="003D1E04">
        <w:rPr>
          <w:rFonts w:ascii="Book Antiqua" w:eastAsia="Times New Roman" w:hAnsi="Book Antiqua"/>
          <w:sz w:val="20"/>
          <w:szCs w:val="20"/>
        </w:rPr>
        <w:t xml:space="preserve"> ust. 1 umowy, za każdy dzień zwłoki,</w:t>
      </w:r>
    </w:p>
    <w:p w14:paraId="6B77E8D4" w14:textId="64917F35" w:rsidR="007F47BA" w:rsidRPr="003D1E04" w:rsidRDefault="007F47BA">
      <w:pPr>
        <w:pStyle w:val="Akapitzlist"/>
        <w:numPr>
          <w:ilvl w:val="0"/>
          <w:numId w:val="7"/>
        </w:numPr>
        <w:suppressAutoHyphens/>
        <w:ind w:left="993"/>
        <w:jc w:val="both"/>
        <w:rPr>
          <w:rFonts w:ascii="Book Antiqua" w:eastAsia="Times New Roman" w:hAnsi="Book Antiqua"/>
          <w:sz w:val="20"/>
          <w:szCs w:val="20"/>
        </w:rPr>
      </w:pPr>
      <w:r w:rsidRPr="003D1E04">
        <w:rPr>
          <w:rFonts w:ascii="Book Antiqua" w:eastAsia="Times New Roman" w:hAnsi="Book Antiqua"/>
          <w:sz w:val="20"/>
          <w:szCs w:val="20"/>
        </w:rPr>
        <w:t>nienależyt</w:t>
      </w:r>
      <w:r w:rsidR="009E32D3">
        <w:rPr>
          <w:rFonts w:ascii="Book Antiqua" w:eastAsia="Times New Roman" w:hAnsi="Book Antiqua"/>
          <w:sz w:val="20"/>
          <w:szCs w:val="20"/>
        </w:rPr>
        <w:t>ego</w:t>
      </w:r>
      <w:r w:rsidRPr="003D1E04">
        <w:rPr>
          <w:rFonts w:ascii="Book Antiqua" w:eastAsia="Times New Roman" w:hAnsi="Book Antiqua"/>
          <w:sz w:val="20"/>
          <w:szCs w:val="20"/>
        </w:rPr>
        <w:t xml:space="preserve"> wykonani</w:t>
      </w:r>
      <w:r w:rsidR="009E32D3">
        <w:rPr>
          <w:rFonts w:ascii="Book Antiqua" w:eastAsia="Times New Roman" w:hAnsi="Book Antiqua"/>
          <w:sz w:val="20"/>
          <w:szCs w:val="20"/>
        </w:rPr>
        <w:t>a</w:t>
      </w:r>
      <w:r w:rsidRPr="003D1E04">
        <w:rPr>
          <w:rFonts w:ascii="Book Antiqua" w:eastAsia="Times New Roman" w:hAnsi="Book Antiqua"/>
          <w:sz w:val="20"/>
          <w:szCs w:val="20"/>
        </w:rPr>
        <w:t xml:space="preserve"> przedmiotu umowy – w wysokości 0,2 % wynagrodzenia umownego brutto, o</w:t>
      </w:r>
      <w:r w:rsidR="00124839">
        <w:rPr>
          <w:rFonts w:ascii="Book Antiqua" w:eastAsia="Times New Roman" w:hAnsi="Book Antiqua"/>
          <w:sz w:val="20"/>
          <w:szCs w:val="20"/>
        </w:rPr>
        <w:t> </w:t>
      </w:r>
      <w:r w:rsidRPr="003D1E04">
        <w:rPr>
          <w:rFonts w:ascii="Book Antiqua" w:eastAsia="Times New Roman" w:hAnsi="Book Antiqua"/>
          <w:sz w:val="20"/>
          <w:szCs w:val="20"/>
        </w:rPr>
        <w:t xml:space="preserve">którym mowa w </w:t>
      </w:r>
      <w:r w:rsidR="00C27C34" w:rsidRPr="003D1E04">
        <w:rPr>
          <w:rFonts w:ascii="Book Antiqua" w:eastAsia="Times New Roman" w:hAnsi="Book Antiqua"/>
          <w:sz w:val="20"/>
          <w:szCs w:val="20"/>
        </w:rPr>
        <w:t>§ 1</w:t>
      </w:r>
      <w:r w:rsidR="001D4E3C" w:rsidRPr="003D1E04">
        <w:rPr>
          <w:rFonts w:ascii="Book Antiqua" w:eastAsia="Times New Roman" w:hAnsi="Book Antiqua"/>
          <w:sz w:val="20"/>
          <w:szCs w:val="20"/>
        </w:rPr>
        <w:t>0</w:t>
      </w:r>
      <w:r w:rsidR="00C27C34" w:rsidRPr="003D1E04">
        <w:rPr>
          <w:rFonts w:ascii="Book Antiqua" w:eastAsia="Times New Roman" w:hAnsi="Book Antiqua"/>
          <w:sz w:val="20"/>
          <w:szCs w:val="20"/>
        </w:rPr>
        <w:t xml:space="preserve"> ust. 1 </w:t>
      </w:r>
      <w:r w:rsidRPr="003D1E04">
        <w:rPr>
          <w:rFonts w:ascii="Book Antiqua" w:eastAsia="Times New Roman" w:hAnsi="Book Antiqua"/>
          <w:sz w:val="20"/>
          <w:szCs w:val="20"/>
        </w:rPr>
        <w:t>umowy, za każdy dzień zwłoki,</w:t>
      </w:r>
    </w:p>
    <w:p w14:paraId="722C0FEA" w14:textId="16FB4648" w:rsidR="007F47BA" w:rsidRPr="003D1E04" w:rsidRDefault="007F47BA">
      <w:pPr>
        <w:pStyle w:val="Akapitzlist"/>
        <w:numPr>
          <w:ilvl w:val="0"/>
          <w:numId w:val="7"/>
        </w:numPr>
        <w:suppressAutoHyphens/>
        <w:ind w:left="993"/>
        <w:jc w:val="both"/>
        <w:rPr>
          <w:rFonts w:ascii="Book Antiqua" w:eastAsia="Times New Roman" w:hAnsi="Book Antiqua"/>
          <w:sz w:val="20"/>
          <w:szCs w:val="20"/>
        </w:rPr>
      </w:pPr>
      <w:r w:rsidRPr="003D1E04">
        <w:rPr>
          <w:rFonts w:ascii="Book Antiqua" w:eastAsia="Times New Roman" w:hAnsi="Book Antiqua"/>
          <w:sz w:val="20"/>
          <w:szCs w:val="20"/>
        </w:rPr>
        <w:t>zwłokę w usunięciu wad stwierdzonych podczas odbioru końcowego lub w okresie gwarancji</w:t>
      </w:r>
      <w:r w:rsidR="00EC39A7" w:rsidRPr="003D1E04">
        <w:rPr>
          <w:rFonts w:ascii="Book Antiqua" w:eastAsia="Times New Roman" w:hAnsi="Book Antiqua"/>
          <w:sz w:val="20"/>
          <w:szCs w:val="20"/>
        </w:rPr>
        <w:t xml:space="preserve"> jakości</w:t>
      </w:r>
      <w:r w:rsidRPr="003D1E04">
        <w:rPr>
          <w:rFonts w:ascii="Book Antiqua" w:eastAsia="Times New Roman" w:hAnsi="Book Antiqua"/>
          <w:sz w:val="20"/>
          <w:szCs w:val="20"/>
        </w:rPr>
        <w:t xml:space="preserve"> lub rękojmi za wady – w wysokości 0,2 % wynagrodzenia umownego brutto, o którym mowa w </w:t>
      </w:r>
      <w:r w:rsidR="00C27C34" w:rsidRPr="003D1E04">
        <w:rPr>
          <w:rFonts w:ascii="Book Antiqua" w:eastAsia="Times New Roman" w:hAnsi="Book Antiqua"/>
          <w:sz w:val="20"/>
          <w:szCs w:val="20"/>
        </w:rPr>
        <w:t>§ 1</w:t>
      </w:r>
      <w:r w:rsidR="001D4E3C" w:rsidRPr="003D1E04">
        <w:rPr>
          <w:rFonts w:ascii="Book Antiqua" w:eastAsia="Times New Roman" w:hAnsi="Book Antiqua"/>
          <w:sz w:val="20"/>
          <w:szCs w:val="20"/>
        </w:rPr>
        <w:t>0</w:t>
      </w:r>
      <w:r w:rsidR="00C27C34" w:rsidRPr="003D1E04">
        <w:rPr>
          <w:rFonts w:ascii="Book Antiqua" w:eastAsia="Times New Roman" w:hAnsi="Book Antiqua"/>
          <w:sz w:val="20"/>
          <w:szCs w:val="20"/>
        </w:rPr>
        <w:t xml:space="preserve"> ust. 1 </w:t>
      </w:r>
      <w:r w:rsidRPr="003D1E04">
        <w:rPr>
          <w:rFonts w:ascii="Book Antiqua" w:eastAsia="Times New Roman" w:hAnsi="Book Antiqua"/>
          <w:sz w:val="20"/>
          <w:szCs w:val="20"/>
        </w:rPr>
        <w:t>umowy, za każdy dzień zwłoki. W takim przypadku terminem początkowym naliczania kary umownej jest następny dzień po upływie terminu wyznaczonego na usunięcie wad,</w:t>
      </w:r>
    </w:p>
    <w:p w14:paraId="1F6B6A70" w14:textId="64CABA11" w:rsidR="007F47BA" w:rsidRPr="003D1E04" w:rsidRDefault="007F47BA">
      <w:pPr>
        <w:pStyle w:val="Akapitzlist"/>
        <w:numPr>
          <w:ilvl w:val="0"/>
          <w:numId w:val="7"/>
        </w:numPr>
        <w:suppressAutoHyphens/>
        <w:ind w:left="993"/>
        <w:jc w:val="both"/>
        <w:rPr>
          <w:rFonts w:ascii="Book Antiqua" w:eastAsia="Times New Roman" w:hAnsi="Book Antiqua"/>
          <w:sz w:val="20"/>
          <w:szCs w:val="20"/>
        </w:rPr>
      </w:pPr>
      <w:r w:rsidRPr="003D1E04">
        <w:rPr>
          <w:rFonts w:ascii="Book Antiqua" w:eastAsia="Times New Roman" w:hAnsi="Book Antiqua"/>
          <w:sz w:val="20"/>
          <w:szCs w:val="20"/>
        </w:rPr>
        <w:t>odstąpieni</w:t>
      </w:r>
      <w:r w:rsidR="009E32D3">
        <w:rPr>
          <w:rFonts w:ascii="Book Antiqua" w:eastAsia="Times New Roman" w:hAnsi="Book Antiqua"/>
          <w:sz w:val="20"/>
          <w:szCs w:val="20"/>
        </w:rPr>
        <w:t>a</w:t>
      </w:r>
      <w:r w:rsidRPr="003D1E04">
        <w:rPr>
          <w:rFonts w:ascii="Book Antiqua" w:eastAsia="Times New Roman" w:hAnsi="Book Antiqua"/>
          <w:sz w:val="20"/>
          <w:szCs w:val="20"/>
        </w:rPr>
        <w:t xml:space="preserve"> od umowy z przyczyn leżących po stronie Wykonawcy w wysokości 10 % wynagrodzenia umownego brutto, o którym mowa w </w:t>
      </w:r>
      <w:r w:rsidR="00C27C34" w:rsidRPr="003D1E04">
        <w:rPr>
          <w:rFonts w:ascii="Book Antiqua" w:eastAsia="Times New Roman" w:hAnsi="Book Antiqua"/>
          <w:sz w:val="20"/>
          <w:szCs w:val="20"/>
        </w:rPr>
        <w:t>§ 1</w:t>
      </w:r>
      <w:r w:rsidR="00E46243" w:rsidRPr="003D1E04">
        <w:rPr>
          <w:rFonts w:ascii="Book Antiqua" w:eastAsia="Times New Roman" w:hAnsi="Book Antiqua"/>
          <w:sz w:val="20"/>
          <w:szCs w:val="20"/>
        </w:rPr>
        <w:t>0</w:t>
      </w:r>
      <w:r w:rsidR="00C27C34" w:rsidRPr="003D1E04">
        <w:rPr>
          <w:rFonts w:ascii="Book Antiqua" w:eastAsia="Times New Roman" w:hAnsi="Book Antiqua"/>
          <w:sz w:val="20"/>
          <w:szCs w:val="20"/>
        </w:rPr>
        <w:t xml:space="preserve"> ust. 1 </w:t>
      </w:r>
      <w:r w:rsidRPr="003D1E04">
        <w:rPr>
          <w:rFonts w:ascii="Book Antiqua" w:eastAsia="Times New Roman" w:hAnsi="Book Antiqua"/>
          <w:sz w:val="20"/>
          <w:szCs w:val="20"/>
        </w:rPr>
        <w:t>umowy,</w:t>
      </w:r>
    </w:p>
    <w:p w14:paraId="1FA7AC1C" w14:textId="3875690A" w:rsidR="00141AE9" w:rsidRPr="003D1E04" w:rsidRDefault="001A5895">
      <w:pPr>
        <w:pStyle w:val="Akapitzlist"/>
        <w:numPr>
          <w:ilvl w:val="0"/>
          <w:numId w:val="9"/>
        </w:numPr>
        <w:suppressAutoHyphens/>
        <w:ind w:left="567" w:hanging="141"/>
        <w:jc w:val="both"/>
        <w:rPr>
          <w:rFonts w:ascii="Book Antiqua" w:eastAsia="Times New Roman" w:hAnsi="Book Antiqua"/>
          <w:sz w:val="20"/>
          <w:szCs w:val="20"/>
        </w:rPr>
      </w:pPr>
      <w:r w:rsidRPr="003D1E04">
        <w:rPr>
          <w:rFonts w:ascii="Book Antiqua" w:eastAsia="Times New Roman" w:hAnsi="Book Antiqua"/>
          <w:sz w:val="20"/>
          <w:szCs w:val="20"/>
        </w:rPr>
        <w:t>Zamawiający zapłaci Wykonawcy karę umowną za odstąpienie od umowy z przyczyn leżących po stronie Zamawiającego – w wysokości 10% kwoty wynagrodzenia umownego brutto, o którym mowa w § 1</w:t>
      </w:r>
      <w:r w:rsidR="00E46243" w:rsidRPr="003D1E04">
        <w:rPr>
          <w:rFonts w:ascii="Book Antiqua" w:eastAsia="Times New Roman" w:hAnsi="Book Antiqua"/>
          <w:sz w:val="20"/>
          <w:szCs w:val="20"/>
        </w:rPr>
        <w:t>0</w:t>
      </w:r>
      <w:r w:rsidRPr="003D1E04">
        <w:rPr>
          <w:rFonts w:ascii="Book Antiqua" w:eastAsia="Times New Roman" w:hAnsi="Book Antiqua"/>
          <w:sz w:val="20"/>
          <w:szCs w:val="20"/>
        </w:rPr>
        <w:t xml:space="preserve"> ust. 1 umowy.</w:t>
      </w:r>
    </w:p>
    <w:p w14:paraId="6E166A60" w14:textId="2ABD5389" w:rsidR="00141AE9" w:rsidRPr="003D1E04" w:rsidRDefault="00141AE9">
      <w:pPr>
        <w:numPr>
          <w:ilvl w:val="0"/>
          <w:numId w:val="8"/>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Zamawiającemu przysługuje prawo potrącania naliczonych kar umownych z wynagrodzenia umownego Wykonawcy, na co</w:t>
      </w:r>
      <w:r w:rsidR="009A6756" w:rsidRPr="003D1E04">
        <w:rPr>
          <w:rFonts w:ascii="Book Antiqua" w:eastAsia="Times New Roman" w:hAnsi="Book Antiqua"/>
          <w:sz w:val="20"/>
          <w:szCs w:val="20"/>
        </w:rPr>
        <w:t> </w:t>
      </w:r>
      <w:r w:rsidRPr="003D1E04">
        <w:rPr>
          <w:rFonts w:ascii="Book Antiqua" w:eastAsia="Times New Roman" w:hAnsi="Book Antiqua"/>
          <w:sz w:val="20"/>
          <w:szCs w:val="20"/>
        </w:rPr>
        <w:t>Wykonawca wyraża zgodę.</w:t>
      </w:r>
    </w:p>
    <w:p w14:paraId="598BA914" w14:textId="05EC1B7C" w:rsidR="00E857A6" w:rsidRPr="003D1E04" w:rsidRDefault="00E857A6">
      <w:pPr>
        <w:numPr>
          <w:ilvl w:val="0"/>
          <w:numId w:val="8"/>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Łączna maksymalna wysokość kar umownych, których jedna strona może dochodzić od drugiej strony, nie może przekroczyć 30 % wynagrodzenia brutto, o którym mowa w § </w:t>
      </w:r>
      <w:r w:rsidR="00401ED6" w:rsidRPr="003D1E04">
        <w:rPr>
          <w:rFonts w:ascii="Book Antiqua" w:eastAsia="Times New Roman" w:hAnsi="Book Antiqua"/>
          <w:sz w:val="20"/>
          <w:szCs w:val="20"/>
        </w:rPr>
        <w:t>1</w:t>
      </w:r>
      <w:r w:rsidR="00E46243" w:rsidRPr="003D1E04">
        <w:rPr>
          <w:rFonts w:ascii="Book Antiqua" w:eastAsia="Times New Roman" w:hAnsi="Book Antiqua"/>
          <w:sz w:val="20"/>
          <w:szCs w:val="20"/>
        </w:rPr>
        <w:t>0</w:t>
      </w:r>
      <w:r w:rsidRPr="003D1E04">
        <w:rPr>
          <w:rFonts w:ascii="Book Antiqua" w:eastAsia="Times New Roman" w:hAnsi="Book Antiqua"/>
          <w:sz w:val="20"/>
          <w:szCs w:val="20"/>
        </w:rPr>
        <w:t xml:space="preserve"> ust. </w:t>
      </w:r>
      <w:r w:rsidR="00401ED6" w:rsidRPr="003D1E04">
        <w:rPr>
          <w:rFonts w:ascii="Book Antiqua" w:eastAsia="Times New Roman" w:hAnsi="Book Antiqua"/>
          <w:sz w:val="20"/>
          <w:szCs w:val="20"/>
        </w:rPr>
        <w:t>1</w:t>
      </w:r>
      <w:r w:rsidRPr="003D1E04">
        <w:rPr>
          <w:rFonts w:ascii="Book Antiqua" w:eastAsia="Times New Roman" w:hAnsi="Book Antiqua"/>
          <w:sz w:val="20"/>
          <w:szCs w:val="20"/>
        </w:rPr>
        <w:t xml:space="preserve">, z zastrzeżeniem, że jeżeli została naliczona kara umowna za odstąpienie, o której mowa w </w:t>
      </w:r>
      <w:r w:rsidR="0065015E" w:rsidRPr="003D1E04">
        <w:rPr>
          <w:rFonts w:ascii="Book Antiqua" w:eastAsia="Times New Roman" w:hAnsi="Book Antiqua"/>
          <w:sz w:val="20"/>
          <w:szCs w:val="20"/>
        </w:rPr>
        <w:t>ust.</w:t>
      </w:r>
      <w:r w:rsidR="00623F43" w:rsidRPr="003D1E04">
        <w:rPr>
          <w:rFonts w:ascii="Book Antiqua" w:eastAsia="Times New Roman" w:hAnsi="Book Antiqua"/>
          <w:sz w:val="20"/>
          <w:szCs w:val="20"/>
        </w:rPr>
        <w:t xml:space="preserve"> 2</w:t>
      </w:r>
      <w:r w:rsidR="009E32D3">
        <w:rPr>
          <w:rFonts w:ascii="Book Antiqua" w:eastAsia="Times New Roman" w:hAnsi="Book Antiqua"/>
          <w:sz w:val="20"/>
          <w:szCs w:val="20"/>
        </w:rPr>
        <w:t xml:space="preserve"> pkt 1</w:t>
      </w:r>
      <w:r w:rsidR="000C1512" w:rsidRPr="003D1E04">
        <w:rPr>
          <w:rFonts w:ascii="Book Antiqua" w:eastAsia="Times New Roman" w:hAnsi="Book Antiqua"/>
          <w:sz w:val="20"/>
          <w:szCs w:val="20"/>
        </w:rPr>
        <w:t xml:space="preserve"> </w:t>
      </w:r>
      <w:r w:rsidR="00303117" w:rsidRPr="003D1E04">
        <w:rPr>
          <w:rFonts w:ascii="Book Antiqua" w:eastAsia="Times New Roman" w:hAnsi="Book Antiqua"/>
          <w:sz w:val="20"/>
          <w:szCs w:val="20"/>
        </w:rPr>
        <w:t>lit.</w:t>
      </w:r>
      <w:r w:rsidRPr="003D1E04">
        <w:rPr>
          <w:rFonts w:ascii="Book Antiqua" w:eastAsia="Times New Roman" w:hAnsi="Book Antiqua"/>
          <w:sz w:val="20"/>
          <w:szCs w:val="20"/>
        </w:rPr>
        <w:t xml:space="preserve"> </w:t>
      </w:r>
      <w:r w:rsidR="001B5C00" w:rsidRPr="00371E86">
        <w:rPr>
          <w:rFonts w:ascii="Book Antiqua" w:eastAsia="Times New Roman" w:hAnsi="Book Antiqua"/>
          <w:sz w:val="20"/>
          <w:szCs w:val="20"/>
        </w:rPr>
        <w:t>d</w:t>
      </w:r>
      <w:r w:rsidRPr="00371E86">
        <w:rPr>
          <w:rFonts w:ascii="Book Antiqua" w:eastAsia="Times New Roman" w:hAnsi="Book Antiqua"/>
          <w:sz w:val="20"/>
          <w:szCs w:val="20"/>
        </w:rPr>
        <w:t xml:space="preserve"> </w:t>
      </w:r>
      <w:r w:rsidRPr="003D1E04">
        <w:rPr>
          <w:rFonts w:ascii="Book Antiqua" w:eastAsia="Times New Roman" w:hAnsi="Book Antiqua"/>
          <w:sz w:val="20"/>
          <w:szCs w:val="20"/>
        </w:rPr>
        <w:t xml:space="preserve">to maksymalna wysokość kar umownych nie może przekroczyć 40 % wynagrodzenia określonego w </w:t>
      </w:r>
      <w:r w:rsidR="00303117" w:rsidRPr="003D1E04">
        <w:rPr>
          <w:rFonts w:ascii="Book Antiqua" w:eastAsia="Times New Roman" w:hAnsi="Book Antiqua"/>
          <w:sz w:val="20"/>
          <w:szCs w:val="20"/>
        </w:rPr>
        <w:t>§ 1</w:t>
      </w:r>
      <w:r w:rsidR="00E46243" w:rsidRPr="003D1E04">
        <w:rPr>
          <w:rFonts w:ascii="Book Antiqua" w:eastAsia="Times New Roman" w:hAnsi="Book Antiqua"/>
          <w:sz w:val="20"/>
          <w:szCs w:val="20"/>
        </w:rPr>
        <w:t>0</w:t>
      </w:r>
      <w:r w:rsidR="00303117" w:rsidRPr="003D1E04">
        <w:rPr>
          <w:rFonts w:ascii="Book Antiqua" w:eastAsia="Times New Roman" w:hAnsi="Book Antiqua"/>
          <w:sz w:val="20"/>
          <w:szCs w:val="20"/>
        </w:rPr>
        <w:t xml:space="preserve"> ust. 1</w:t>
      </w:r>
      <w:r w:rsidRPr="003D1E04">
        <w:rPr>
          <w:rFonts w:ascii="Book Antiqua" w:eastAsia="Times New Roman" w:hAnsi="Book Antiqua"/>
          <w:sz w:val="20"/>
          <w:szCs w:val="20"/>
        </w:rPr>
        <w:t>.</w:t>
      </w:r>
    </w:p>
    <w:p w14:paraId="5DE24BF7" w14:textId="299DDC9E" w:rsidR="00E857A6" w:rsidRPr="003D1E04" w:rsidRDefault="00E857A6">
      <w:pPr>
        <w:numPr>
          <w:ilvl w:val="0"/>
          <w:numId w:val="8"/>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Kara umowna płatna będzie na podstawie noty obciążeniowej wystawionej przez stronę uprawnioną do jej naliczenia, w</w:t>
      </w:r>
      <w:r w:rsidR="009A6756" w:rsidRPr="003D1E04">
        <w:rPr>
          <w:rFonts w:ascii="Book Antiqua" w:eastAsia="Times New Roman" w:hAnsi="Book Antiqua"/>
          <w:sz w:val="20"/>
          <w:szCs w:val="20"/>
        </w:rPr>
        <w:t> </w:t>
      </w:r>
      <w:r w:rsidRPr="003D1E04">
        <w:rPr>
          <w:rFonts w:ascii="Book Antiqua" w:eastAsia="Times New Roman" w:hAnsi="Book Antiqua"/>
          <w:sz w:val="20"/>
          <w:szCs w:val="20"/>
        </w:rPr>
        <w:t xml:space="preserve">terminie wskazanym w nocie obciążeniowej, nie krótszym niż </w:t>
      </w:r>
      <w:r w:rsidR="0006731D" w:rsidRPr="003D1E04">
        <w:rPr>
          <w:rFonts w:ascii="Book Antiqua" w:eastAsia="Times New Roman" w:hAnsi="Book Antiqua"/>
          <w:sz w:val="20"/>
          <w:szCs w:val="20"/>
        </w:rPr>
        <w:t>21</w:t>
      </w:r>
      <w:r w:rsidRPr="003D1E04">
        <w:rPr>
          <w:rFonts w:ascii="Book Antiqua" w:eastAsia="Times New Roman" w:hAnsi="Book Antiqua"/>
          <w:sz w:val="20"/>
          <w:szCs w:val="20"/>
        </w:rPr>
        <w:t xml:space="preserve"> dni od daty jej otrzymania.</w:t>
      </w:r>
    </w:p>
    <w:p w14:paraId="4D892B8E" w14:textId="77777777" w:rsidR="00E857A6" w:rsidRPr="003D1E04" w:rsidRDefault="00E857A6">
      <w:pPr>
        <w:numPr>
          <w:ilvl w:val="0"/>
          <w:numId w:val="8"/>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 przypadku, gdy zastrzeżone kary umowne nie pokryją faktycznie poniesionej szkody, strony mogą dochodzić odszkodowania uzupełniającego na zasadach ogólnych określonych w Kodeksie cywilnym.</w:t>
      </w:r>
    </w:p>
    <w:p w14:paraId="5D9170EA" w14:textId="4A8CE913" w:rsidR="00610B85" w:rsidRPr="003D1E04" w:rsidRDefault="00610B85">
      <w:pPr>
        <w:numPr>
          <w:ilvl w:val="0"/>
          <w:numId w:val="8"/>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Strony ustalają, że w zakresie nie uregulowanym w </w:t>
      </w:r>
      <w:r w:rsidR="00415E8B" w:rsidRPr="003D1E04">
        <w:rPr>
          <w:rFonts w:ascii="Book Antiqua" w:eastAsia="Times New Roman" w:hAnsi="Book Antiqua"/>
          <w:sz w:val="20"/>
          <w:szCs w:val="20"/>
        </w:rPr>
        <w:t>ust. 1-</w:t>
      </w:r>
      <w:r w:rsidR="009A6756" w:rsidRPr="003D1E04">
        <w:rPr>
          <w:rFonts w:ascii="Book Antiqua" w:eastAsia="Times New Roman" w:hAnsi="Book Antiqua"/>
          <w:sz w:val="20"/>
          <w:szCs w:val="20"/>
        </w:rPr>
        <w:t>6</w:t>
      </w:r>
      <w:r w:rsidRPr="003D1E04">
        <w:rPr>
          <w:rFonts w:ascii="Book Antiqua" w:eastAsia="Times New Roman" w:hAnsi="Book Antiqua"/>
          <w:sz w:val="20"/>
          <w:szCs w:val="20"/>
        </w:rPr>
        <w:t xml:space="preserve"> umowy, obowiązującą je formą odszkodowania za niewykonanie lub nienależyte wykonanie umowy będzie odszkodowanie na ogólnych zasadach art. 471 Kodeksu cywilnego.</w:t>
      </w:r>
    </w:p>
    <w:p w14:paraId="37E7307C" w14:textId="0A3E1F38" w:rsidR="0033703E"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1</w:t>
      </w:r>
      <w:r w:rsidR="001F4A7D" w:rsidRPr="003D1E04">
        <w:rPr>
          <w:rFonts w:ascii="Book Antiqua" w:hAnsi="Book Antiqua"/>
          <w:b/>
          <w:bCs/>
          <w:sz w:val="20"/>
          <w:szCs w:val="20"/>
        </w:rPr>
        <w:t>3</w:t>
      </w:r>
    </w:p>
    <w:p w14:paraId="420BC732" w14:textId="77777777" w:rsidR="00F36958" w:rsidRPr="003D1E04" w:rsidRDefault="00F36958">
      <w:pPr>
        <w:numPr>
          <w:ilvl w:val="2"/>
          <w:numId w:val="18"/>
        </w:numPr>
        <w:suppressAutoHyphens/>
        <w:ind w:left="284"/>
        <w:jc w:val="both"/>
        <w:rPr>
          <w:rFonts w:ascii="Book Antiqua" w:eastAsia="Calibri" w:hAnsi="Book Antiqua"/>
          <w:sz w:val="20"/>
          <w:szCs w:val="20"/>
          <w:lang w:eastAsia="pl-PL"/>
        </w:rPr>
      </w:pPr>
      <w:r w:rsidRPr="003D1E04">
        <w:rPr>
          <w:rFonts w:ascii="Book Antiqua" w:eastAsia="Calibri" w:hAnsi="Book Antiqua"/>
          <w:sz w:val="20"/>
          <w:szCs w:val="20"/>
          <w:lang w:eastAsia="pl-PL"/>
        </w:rPr>
        <w:t xml:space="preserve">Stronom przysługuje prawo odstąpienia od umowy w następujących przypadkach: </w:t>
      </w:r>
    </w:p>
    <w:p w14:paraId="58E5A7DF" w14:textId="77777777" w:rsidR="00F36958" w:rsidRPr="003D1E04" w:rsidRDefault="00F36958">
      <w:pPr>
        <w:numPr>
          <w:ilvl w:val="1"/>
          <w:numId w:val="19"/>
        </w:numPr>
        <w:suppressAutoHyphens/>
        <w:ind w:left="709"/>
        <w:jc w:val="both"/>
        <w:rPr>
          <w:rFonts w:ascii="Book Antiqua" w:eastAsia="Calibri" w:hAnsi="Book Antiqua"/>
          <w:sz w:val="20"/>
          <w:szCs w:val="20"/>
          <w:lang w:eastAsia="pl-PL"/>
        </w:rPr>
      </w:pPr>
      <w:r w:rsidRPr="003D1E04">
        <w:rPr>
          <w:rFonts w:ascii="Book Antiqua" w:eastAsia="Calibri" w:hAnsi="Book Antiqua"/>
          <w:sz w:val="20"/>
          <w:szCs w:val="20"/>
          <w:lang w:eastAsia="pl-PL"/>
        </w:rPr>
        <w:t xml:space="preserve">Zamawiający może odstąpić od umowy: </w:t>
      </w:r>
    </w:p>
    <w:p w14:paraId="7D6606A0" w14:textId="77777777" w:rsidR="00F36958" w:rsidRPr="003D1E04" w:rsidRDefault="00F36958">
      <w:pPr>
        <w:pStyle w:val="Akapitzlist"/>
        <w:numPr>
          <w:ilvl w:val="0"/>
          <w:numId w:val="27"/>
        </w:numPr>
        <w:suppressAutoHyphens/>
        <w:ind w:left="1134"/>
        <w:jc w:val="both"/>
        <w:rPr>
          <w:rFonts w:ascii="Book Antiqua" w:eastAsia="Calibri" w:hAnsi="Book Antiqua"/>
          <w:sz w:val="20"/>
          <w:szCs w:val="20"/>
          <w:lang w:eastAsia="pl-PL"/>
        </w:rPr>
      </w:pPr>
      <w:r w:rsidRPr="003D1E04">
        <w:rPr>
          <w:rFonts w:ascii="Book Antiqua" w:eastAsia="Calibri" w:hAnsi="Book Antiqua"/>
          <w:sz w:val="20"/>
          <w:szCs w:val="20"/>
          <w:lang w:eastAsia="pl-P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31132DCA" w14:textId="5581A5B1" w:rsidR="00F36958" w:rsidRPr="003D1E04" w:rsidRDefault="00F36958">
      <w:pPr>
        <w:pStyle w:val="Akapitzlist"/>
        <w:numPr>
          <w:ilvl w:val="0"/>
          <w:numId w:val="27"/>
        </w:numPr>
        <w:suppressAutoHyphens/>
        <w:ind w:left="1134"/>
        <w:jc w:val="both"/>
        <w:rPr>
          <w:rFonts w:ascii="Book Antiqua" w:eastAsia="Calibri" w:hAnsi="Book Antiqua"/>
          <w:sz w:val="20"/>
          <w:szCs w:val="20"/>
          <w:lang w:eastAsia="pl-PL"/>
        </w:rPr>
      </w:pPr>
      <w:r w:rsidRPr="003D1E04">
        <w:rPr>
          <w:rFonts w:ascii="Book Antiqua" w:eastAsia="Calibri" w:hAnsi="Book Antiqua"/>
          <w:sz w:val="20"/>
          <w:szCs w:val="20"/>
          <w:lang w:eastAsia="pl-PL"/>
        </w:rPr>
        <w:t>Wykonawca pomimo dwukrotnych pisemnych wezwań nie realizuje przedmiotu umowy. Odstąpienie od umowy w tym przypadku może nastąpić w terminie 14 dni, licząc od upływu terminu określonego w</w:t>
      </w:r>
      <w:r w:rsidR="00124839">
        <w:rPr>
          <w:rFonts w:ascii="Book Antiqua" w:eastAsia="Calibri" w:hAnsi="Book Antiqua"/>
          <w:sz w:val="20"/>
          <w:szCs w:val="20"/>
          <w:lang w:eastAsia="pl-PL"/>
        </w:rPr>
        <w:t> </w:t>
      </w:r>
      <w:r w:rsidRPr="003D1E04">
        <w:rPr>
          <w:rFonts w:ascii="Book Antiqua" w:eastAsia="Calibri" w:hAnsi="Book Antiqua"/>
          <w:sz w:val="20"/>
          <w:szCs w:val="20"/>
          <w:lang w:eastAsia="pl-PL"/>
        </w:rPr>
        <w:t xml:space="preserve">drugim wezwaniu do wykonania przedmiotu umowy, </w:t>
      </w:r>
    </w:p>
    <w:p w14:paraId="47D0723A" w14:textId="77777777" w:rsidR="00F36958" w:rsidRPr="003D1E04" w:rsidRDefault="00F36958">
      <w:pPr>
        <w:pStyle w:val="Akapitzlist"/>
        <w:numPr>
          <w:ilvl w:val="0"/>
          <w:numId w:val="27"/>
        </w:numPr>
        <w:suppressAutoHyphens/>
        <w:ind w:left="1134"/>
        <w:jc w:val="both"/>
        <w:rPr>
          <w:rFonts w:ascii="Book Antiqua" w:eastAsia="Calibri" w:hAnsi="Book Antiqua"/>
          <w:sz w:val="20"/>
          <w:szCs w:val="20"/>
          <w:lang w:eastAsia="pl-PL"/>
        </w:rPr>
      </w:pPr>
      <w:r w:rsidRPr="003D1E04">
        <w:rPr>
          <w:rFonts w:ascii="Book Antiqua" w:eastAsia="Calibri" w:hAnsi="Book Antiqua"/>
          <w:sz w:val="20"/>
          <w:szCs w:val="20"/>
          <w:lang w:eastAsia="pl-PL"/>
        </w:rPr>
        <w:t xml:space="preserve">Wykonawca bez uzasadnionych przyczyn przerwał wykonywanie przedmiotu umowy i przerwa trwa dłużej niż 14 dni. Odstąpienie od umowy w tym przypadku może nastąpić w terminie 30 dni, licząc od ostatniego dnia przerwy, </w:t>
      </w:r>
    </w:p>
    <w:p w14:paraId="22BAFEBA" w14:textId="77777777" w:rsidR="00F36958" w:rsidRPr="003D1E04" w:rsidRDefault="00F36958">
      <w:pPr>
        <w:pStyle w:val="Akapitzlist"/>
        <w:numPr>
          <w:ilvl w:val="0"/>
          <w:numId w:val="27"/>
        </w:numPr>
        <w:suppressAutoHyphens/>
        <w:ind w:left="1134"/>
        <w:jc w:val="both"/>
        <w:rPr>
          <w:rFonts w:ascii="Book Antiqua" w:eastAsia="Calibri" w:hAnsi="Book Antiqua"/>
          <w:sz w:val="20"/>
          <w:szCs w:val="20"/>
          <w:lang w:eastAsia="pl-PL"/>
        </w:rPr>
      </w:pPr>
      <w:r w:rsidRPr="003D1E04">
        <w:rPr>
          <w:rFonts w:ascii="Book Antiqua" w:eastAsia="Calibri" w:hAnsi="Book Antiqua"/>
          <w:sz w:val="20"/>
          <w:szCs w:val="20"/>
          <w:lang w:eastAsia="pl-PL"/>
        </w:rPr>
        <w:t xml:space="preserve">zostanie rozwiązane przedsiębiorstwo Wykonawcy lub Wykonawca zaprzestanie prowadzenia działalności gospodarczej, z wyłączeniem przypadków, o których mowa w art. 83 ustawy z dnia 28 lutego 2003 r. Prawo upadłościowe (Dz. U z 2022 r. poz. 1520 z późn. zm.). Odstąpienie od umowy w tym przypadku może nastąpić w terminie 30 dni od powzięcia wiadomości o tych okolicznościach, </w:t>
      </w:r>
    </w:p>
    <w:p w14:paraId="7ACAEF5F" w14:textId="14C11BD0" w:rsidR="00F36958" w:rsidRPr="003D1E04" w:rsidRDefault="00F36958">
      <w:pPr>
        <w:pStyle w:val="Akapitzlist"/>
        <w:numPr>
          <w:ilvl w:val="0"/>
          <w:numId w:val="27"/>
        </w:numPr>
        <w:suppressAutoHyphens/>
        <w:ind w:left="1134"/>
        <w:jc w:val="both"/>
        <w:rPr>
          <w:rFonts w:ascii="Book Antiqua" w:eastAsia="Calibri" w:hAnsi="Book Antiqua"/>
          <w:sz w:val="20"/>
          <w:szCs w:val="20"/>
          <w:lang w:eastAsia="pl-PL"/>
        </w:rPr>
      </w:pPr>
      <w:r w:rsidRPr="003D1E04">
        <w:rPr>
          <w:rFonts w:ascii="Book Antiqua" w:eastAsia="Calibri" w:hAnsi="Book Antiqua"/>
          <w:sz w:val="20"/>
          <w:szCs w:val="20"/>
          <w:lang w:eastAsia="pl-PL"/>
        </w:rPr>
        <w:t>zostanie dokonane zajęcie majątku Wykonawcy. Odstąpienie od umowy w tym przypadku może nastąpić w</w:t>
      </w:r>
      <w:r w:rsidR="004F21BC">
        <w:rPr>
          <w:rFonts w:ascii="Book Antiqua" w:eastAsia="Calibri" w:hAnsi="Book Antiqua"/>
          <w:sz w:val="20"/>
          <w:szCs w:val="20"/>
          <w:lang w:eastAsia="pl-PL"/>
        </w:rPr>
        <w:t> </w:t>
      </w:r>
      <w:r w:rsidRPr="003D1E04">
        <w:rPr>
          <w:rFonts w:ascii="Book Antiqua" w:eastAsia="Calibri" w:hAnsi="Book Antiqua"/>
          <w:sz w:val="20"/>
          <w:szCs w:val="20"/>
          <w:lang w:eastAsia="pl-PL"/>
        </w:rPr>
        <w:t xml:space="preserve">terminie 30 dni od powzięcia wiadomości o tych okolicznościach, </w:t>
      </w:r>
    </w:p>
    <w:p w14:paraId="67F2182D" w14:textId="3BF097AD" w:rsidR="009E32D3" w:rsidRDefault="00F36958">
      <w:pPr>
        <w:pStyle w:val="Akapitzlist"/>
        <w:numPr>
          <w:ilvl w:val="0"/>
          <w:numId w:val="18"/>
        </w:numPr>
        <w:suppressAutoHyphens/>
        <w:jc w:val="both"/>
        <w:rPr>
          <w:rFonts w:ascii="Book Antiqua" w:eastAsia="Calibri" w:hAnsi="Book Antiqua"/>
          <w:sz w:val="20"/>
          <w:szCs w:val="20"/>
          <w:lang w:eastAsia="pl-PL"/>
        </w:rPr>
      </w:pPr>
      <w:r w:rsidRPr="009E32D3">
        <w:rPr>
          <w:rFonts w:ascii="Book Antiqua" w:eastAsia="Calibri" w:hAnsi="Book Antiqua"/>
          <w:sz w:val="20"/>
          <w:szCs w:val="20"/>
          <w:lang w:eastAsia="pl-PL"/>
        </w:rPr>
        <w:t>W przypadku, o którym mowa w pkt 1 pkt lit. b tiret pierwsze, zamawiający odstępuje od umowy w</w:t>
      </w:r>
      <w:r w:rsidR="00124839" w:rsidRPr="009E32D3">
        <w:rPr>
          <w:rFonts w:ascii="Book Antiqua" w:eastAsia="Calibri" w:hAnsi="Book Antiqua"/>
          <w:sz w:val="20"/>
          <w:szCs w:val="20"/>
          <w:lang w:eastAsia="pl-PL"/>
        </w:rPr>
        <w:t> </w:t>
      </w:r>
      <w:r w:rsidRPr="009E32D3">
        <w:rPr>
          <w:rFonts w:ascii="Book Antiqua" w:eastAsia="Calibri" w:hAnsi="Book Antiqua"/>
          <w:sz w:val="20"/>
          <w:szCs w:val="20"/>
          <w:lang w:eastAsia="pl-PL"/>
        </w:rPr>
        <w:t>części, której zmiana dotyczy</w:t>
      </w:r>
      <w:r w:rsidR="009E32D3">
        <w:rPr>
          <w:rFonts w:ascii="Book Antiqua" w:eastAsia="Calibri" w:hAnsi="Book Antiqua"/>
          <w:sz w:val="20"/>
          <w:szCs w:val="20"/>
          <w:lang w:eastAsia="pl-PL"/>
        </w:rPr>
        <w:t>.</w:t>
      </w:r>
    </w:p>
    <w:p w14:paraId="2898479C" w14:textId="77777777" w:rsidR="009E32D3" w:rsidRDefault="00F36958">
      <w:pPr>
        <w:pStyle w:val="Akapitzlist"/>
        <w:numPr>
          <w:ilvl w:val="0"/>
          <w:numId w:val="18"/>
        </w:numPr>
        <w:suppressAutoHyphens/>
        <w:jc w:val="both"/>
        <w:rPr>
          <w:rFonts w:ascii="Book Antiqua" w:eastAsia="Calibri" w:hAnsi="Book Antiqua"/>
          <w:sz w:val="20"/>
          <w:szCs w:val="20"/>
          <w:lang w:eastAsia="pl-PL"/>
        </w:rPr>
      </w:pPr>
      <w:r w:rsidRPr="009E32D3">
        <w:rPr>
          <w:rFonts w:ascii="Book Antiqua" w:eastAsia="Calibri" w:hAnsi="Book Antiqua"/>
          <w:sz w:val="20"/>
          <w:szCs w:val="20"/>
          <w:lang w:eastAsia="pl-PL"/>
        </w:rPr>
        <w:t xml:space="preserve">Wykonawcy przysługuje prawo odstąpienia od umowy w przypadku, gdy Zamawiający nie realizuje obowiązku zapłaty faktur w terminie ustalonym w umowie i mimo dodatkowego wezwania Wykonawcy i wyznaczenia dodatkowego terminu zalega z zapłatą dłużej niż 30 dni. Odstąpienie od umowy w tym przypadku może nastąpić w terminie 30 dni, licząc od ostatniego dnia terminu wyznaczonego do zapłaty faktury w dodatkowym wezwaniu Wykonawcy. </w:t>
      </w:r>
    </w:p>
    <w:p w14:paraId="10996698" w14:textId="77777777" w:rsidR="009E32D3" w:rsidRDefault="00F36958">
      <w:pPr>
        <w:pStyle w:val="Akapitzlist"/>
        <w:numPr>
          <w:ilvl w:val="0"/>
          <w:numId w:val="18"/>
        </w:numPr>
        <w:suppressAutoHyphens/>
        <w:jc w:val="both"/>
        <w:rPr>
          <w:rFonts w:ascii="Book Antiqua" w:eastAsia="Calibri" w:hAnsi="Book Antiqua"/>
          <w:sz w:val="20"/>
          <w:szCs w:val="20"/>
          <w:lang w:eastAsia="pl-PL"/>
        </w:rPr>
      </w:pPr>
      <w:r w:rsidRPr="009E32D3">
        <w:rPr>
          <w:rFonts w:ascii="Book Antiqua" w:eastAsia="Calibri" w:hAnsi="Book Antiqua"/>
          <w:sz w:val="20"/>
          <w:szCs w:val="20"/>
          <w:lang w:eastAsia="pl-PL"/>
        </w:rPr>
        <w:t xml:space="preserve">W przypadkach, o których mowa w ust. 1, Wykonawca może żądać wyłącznie wynagrodzenia należnego z tytułu wykonania części umowy. </w:t>
      </w:r>
    </w:p>
    <w:p w14:paraId="641FC5B2" w14:textId="77777777" w:rsidR="009E32D3" w:rsidRDefault="00F36958">
      <w:pPr>
        <w:pStyle w:val="Akapitzlist"/>
        <w:numPr>
          <w:ilvl w:val="0"/>
          <w:numId w:val="18"/>
        </w:numPr>
        <w:suppressAutoHyphens/>
        <w:jc w:val="both"/>
        <w:rPr>
          <w:rFonts w:ascii="Book Antiqua" w:eastAsia="Calibri" w:hAnsi="Book Antiqua"/>
          <w:sz w:val="20"/>
          <w:szCs w:val="20"/>
          <w:lang w:eastAsia="pl-PL"/>
        </w:rPr>
      </w:pPr>
      <w:r w:rsidRPr="009E32D3">
        <w:rPr>
          <w:rFonts w:ascii="Book Antiqua" w:eastAsia="Calibri" w:hAnsi="Book Antiqua"/>
          <w:sz w:val="20"/>
          <w:szCs w:val="20"/>
          <w:lang w:eastAsia="pl-PL"/>
        </w:rPr>
        <w:t xml:space="preserve">Odstąpienie od umowy wymaga formy pisemnej pod rygorem nieważności. Oświadczenie o odstąpieniu od umowy powinno zawierać uzasadnienie wraz ze wskazaniem przyczyn odstąpienia. </w:t>
      </w:r>
    </w:p>
    <w:p w14:paraId="135FB3FD" w14:textId="5B68F22E" w:rsidR="00F36958" w:rsidRPr="009E32D3" w:rsidRDefault="00F36958">
      <w:pPr>
        <w:pStyle w:val="Akapitzlist"/>
        <w:numPr>
          <w:ilvl w:val="0"/>
          <w:numId w:val="18"/>
        </w:numPr>
        <w:suppressAutoHyphens/>
        <w:jc w:val="both"/>
        <w:rPr>
          <w:rFonts w:ascii="Book Antiqua" w:eastAsia="Calibri" w:hAnsi="Book Antiqua"/>
          <w:sz w:val="20"/>
          <w:szCs w:val="20"/>
          <w:lang w:eastAsia="pl-PL"/>
        </w:rPr>
      </w:pPr>
      <w:r w:rsidRPr="009E32D3">
        <w:rPr>
          <w:rFonts w:ascii="Book Antiqua" w:eastAsia="Calibri" w:hAnsi="Book Antiqua"/>
          <w:sz w:val="20"/>
          <w:szCs w:val="20"/>
          <w:lang w:eastAsia="pl-PL"/>
        </w:rPr>
        <w:t>W przypadku odstąpienia od umowy, strony zobowiązują się do wspólnego sporządzenia w terminie 5 dni protokołu inwentaryzacji wykonanych usług, według stanu na dzień odstąpienia od umowy.</w:t>
      </w:r>
    </w:p>
    <w:p w14:paraId="63F8DC38" w14:textId="7B529B5E" w:rsidR="00466C16"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1</w:t>
      </w:r>
      <w:r w:rsidR="001F4A7D" w:rsidRPr="003D1E04">
        <w:rPr>
          <w:rFonts w:ascii="Book Antiqua" w:hAnsi="Book Antiqua"/>
          <w:b/>
          <w:bCs/>
          <w:sz w:val="20"/>
          <w:szCs w:val="20"/>
        </w:rPr>
        <w:t>4</w:t>
      </w:r>
    </w:p>
    <w:p w14:paraId="59FB0282" w14:textId="43635350" w:rsidR="00BD46FA" w:rsidRPr="003D1E04" w:rsidRDefault="00BD46FA">
      <w:pPr>
        <w:numPr>
          <w:ilvl w:val="0"/>
          <w:numId w:val="10"/>
        </w:numPr>
        <w:suppressAutoHyphens/>
        <w:overflowPunct w:val="0"/>
        <w:autoSpaceDE w:val="0"/>
        <w:autoSpaceDN w:val="0"/>
        <w:adjustRightInd w:val="0"/>
        <w:jc w:val="both"/>
        <w:textAlignment w:val="baseline"/>
        <w:rPr>
          <w:rFonts w:ascii="Book Antiqua" w:eastAsia="Times New Roman" w:hAnsi="Book Antiqua"/>
          <w:strike/>
          <w:sz w:val="20"/>
          <w:szCs w:val="20"/>
        </w:rPr>
      </w:pPr>
      <w:r w:rsidRPr="003D1E04">
        <w:rPr>
          <w:rFonts w:ascii="Book Antiqua" w:eastAsia="Times New Roman" w:hAnsi="Book Antiqua"/>
          <w:sz w:val="20"/>
          <w:szCs w:val="20"/>
        </w:rPr>
        <w:t>Wykonawca oświadcza, iż w chwili wydania przedmiotu umowy Zamawiającemu, Wykonawcy przysługiwać będą, na</w:t>
      </w:r>
      <w:r w:rsidR="005C32F6" w:rsidRPr="003D1E04">
        <w:rPr>
          <w:rFonts w:ascii="Book Antiqua" w:eastAsia="Times New Roman" w:hAnsi="Book Antiqua"/>
          <w:sz w:val="20"/>
          <w:szCs w:val="20"/>
        </w:rPr>
        <w:t> </w:t>
      </w:r>
      <w:r w:rsidRPr="003D1E04">
        <w:rPr>
          <w:rFonts w:ascii="Book Antiqua" w:eastAsia="Times New Roman" w:hAnsi="Book Antiqua"/>
          <w:sz w:val="20"/>
          <w:szCs w:val="20"/>
        </w:rPr>
        <w:t>zasadzie wyłączności, nieograniczone jakimikolwiek prawami osób trzecich, ani w żaden inny sposób, w</w:t>
      </w:r>
      <w:r w:rsidR="00124839">
        <w:rPr>
          <w:rFonts w:ascii="Book Antiqua" w:eastAsia="Times New Roman" w:hAnsi="Book Antiqua"/>
          <w:sz w:val="20"/>
          <w:szCs w:val="20"/>
        </w:rPr>
        <w:t> </w:t>
      </w:r>
      <w:r w:rsidRPr="003D1E04">
        <w:rPr>
          <w:rFonts w:ascii="Book Antiqua" w:eastAsia="Times New Roman" w:hAnsi="Book Antiqua"/>
          <w:sz w:val="20"/>
          <w:szCs w:val="20"/>
        </w:rPr>
        <w:t>szczególności w</w:t>
      </w:r>
      <w:r w:rsidR="005C32F6" w:rsidRPr="003D1E04">
        <w:rPr>
          <w:rFonts w:ascii="Book Antiqua" w:eastAsia="Times New Roman" w:hAnsi="Book Antiqua"/>
          <w:sz w:val="20"/>
          <w:szCs w:val="20"/>
        </w:rPr>
        <w:t> </w:t>
      </w:r>
      <w:r w:rsidRPr="003D1E04">
        <w:rPr>
          <w:rFonts w:ascii="Book Antiqua" w:eastAsia="Times New Roman" w:hAnsi="Book Antiqua"/>
          <w:sz w:val="20"/>
          <w:szCs w:val="20"/>
        </w:rPr>
        <w:t>zakresie czasu korzystania z nich, miejsca, zakresu, ani możliwości rozporządzania nimi bez zgody osób trzecich – autorskie prawa majątkowe w rozumieniu ustawy z dnia 4 lutego 1994 r. o prawie autorskim i</w:t>
      </w:r>
      <w:r w:rsidR="009A6756" w:rsidRPr="003D1E04">
        <w:rPr>
          <w:rFonts w:ascii="Book Antiqua" w:eastAsia="Times New Roman" w:hAnsi="Book Antiqua"/>
          <w:sz w:val="20"/>
          <w:szCs w:val="20"/>
        </w:rPr>
        <w:t> </w:t>
      </w:r>
      <w:r w:rsidRPr="003D1E04">
        <w:rPr>
          <w:rFonts w:ascii="Book Antiqua" w:eastAsia="Times New Roman" w:hAnsi="Book Antiqua"/>
          <w:sz w:val="20"/>
          <w:szCs w:val="20"/>
        </w:rPr>
        <w:t>prawach pokrewnych do Utworu tj.</w:t>
      </w:r>
      <w:r w:rsidR="005C32F6" w:rsidRPr="003D1E04">
        <w:rPr>
          <w:rFonts w:ascii="Book Antiqua" w:eastAsia="Times New Roman" w:hAnsi="Book Antiqua"/>
          <w:sz w:val="20"/>
          <w:szCs w:val="20"/>
        </w:rPr>
        <w:t> </w:t>
      </w:r>
      <w:r w:rsidRPr="003D1E04">
        <w:rPr>
          <w:rFonts w:ascii="Book Antiqua" w:eastAsia="Times New Roman" w:hAnsi="Book Antiqua"/>
          <w:sz w:val="20"/>
          <w:szCs w:val="20"/>
        </w:rPr>
        <w:t>do</w:t>
      </w:r>
      <w:r w:rsidR="005C32F6" w:rsidRPr="003D1E04">
        <w:rPr>
          <w:rFonts w:ascii="Book Antiqua" w:eastAsia="Times New Roman" w:hAnsi="Book Antiqua"/>
          <w:sz w:val="20"/>
          <w:szCs w:val="20"/>
        </w:rPr>
        <w:t> </w:t>
      </w:r>
      <w:r w:rsidRPr="003D1E04">
        <w:rPr>
          <w:rFonts w:ascii="Book Antiqua" w:eastAsia="Times New Roman" w:hAnsi="Book Antiqua"/>
          <w:sz w:val="20"/>
          <w:szCs w:val="20"/>
        </w:rPr>
        <w:t>przedmiotu umowy jako całości i/lub jakichkolwiek jego części/fragmentów stanowiących utwór w rozumieniu ww. ustawy, wraz z prawem zezwalania na wykonywanie osobistego i zależnego prawa autorskiego do Utworu oraz że prawa te</w:t>
      </w:r>
      <w:r w:rsidR="005C32F6" w:rsidRPr="003D1E04">
        <w:rPr>
          <w:rFonts w:ascii="Book Antiqua" w:eastAsia="Times New Roman" w:hAnsi="Book Antiqua"/>
          <w:sz w:val="20"/>
          <w:szCs w:val="20"/>
        </w:rPr>
        <w:t> </w:t>
      </w:r>
      <w:r w:rsidRPr="003D1E04">
        <w:rPr>
          <w:rFonts w:ascii="Book Antiqua" w:eastAsia="Times New Roman" w:hAnsi="Book Antiqua"/>
          <w:sz w:val="20"/>
          <w:szCs w:val="20"/>
        </w:rPr>
        <w:t>wolne będą od roszczeń osób trzecich.</w:t>
      </w:r>
    </w:p>
    <w:p w14:paraId="4C319035" w14:textId="4D0B7ACA" w:rsidR="00BD46FA" w:rsidRPr="003D1E04" w:rsidRDefault="00BD46FA">
      <w:pPr>
        <w:numPr>
          <w:ilvl w:val="0"/>
          <w:numId w:val="10"/>
        </w:numPr>
        <w:suppressAutoHyphens/>
        <w:overflowPunct w:val="0"/>
        <w:autoSpaceDE w:val="0"/>
        <w:autoSpaceDN w:val="0"/>
        <w:adjustRightInd w:val="0"/>
        <w:jc w:val="both"/>
        <w:textAlignment w:val="baseline"/>
        <w:rPr>
          <w:rFonts w:ascii="Book Antiqua" w:eastAsia="Times New Roman" w:hAnsi="Book Antiqua"/>
          <w:strike/>
          <w:sz w:val="20"/>
          <w:szCs w:val="20"/>
        </w:rPr>
      </w:pPr>
      <w:r w:rsidRPr="003D1E04">
        <w:rPr>
          <w:rFonts w:ascii="Book Antiqua" w:eastAsia="Times New Roman" w:hAnsi="Book Antiqua"/>
          <w:sz w:val="20"/>
          <w:szCs w:val="20"/>
        </w:rPr>
        <w:lastRenderedPageBreak/>
        <w:t>Z chwilą faktycznego wydania przedmiotu umowy przechodzą na Zamawiającego (w ramach ustalonego w</w:t>
      </w:r>
      <w:r w:rsidR="00124839">
        <w:rPr>
          <w:rFonts w:ascii="Book Antiqua" w:eastAsia="Times New Roman" w:hAnsi="Book Antiqua"/>
          <w:sz w:val="20"/>
          <w:szCs w:val="20"/>
        </w:rPr>
        <w:t> </w:t>
      </w:r>
      <w:r w:rsidRPr="003D1E04">
        <w:rPr>
          <w:rFonts w:ascii="Book Antiqua" w:eastAsia="Times New Roman" w:hAnsi="Book Antiqua"/>
          <w:sz w:val="20"/>
          <w:szCs w:val="20"/>
        </w:rPr>
        <w:t>umowie wynagrodzenia Wykonawc</w:t>
      </w:r>
      <w:r w:rsidR="005C32F6" w:rsidRPr="003D1E04">
        <w:rPr>
          <w:rFonts w:ascii="Book Antiqua" w:eastAsia="Times New Roman" w:hAnsi="Book Antiqua"/>
          <w:sz w:val="20"/>
          <w:szCs w:val="20"/>
        </w:rPr>
        <w:t>y</w:t>
      </w:r>
      <w:r w:rsidRPr="003D1E04">
        <w:rPr>
          <w:rFonts w:ascii="Book Antiqua" w:eastAsia="Times New Roman" w:hAnsi="Book Antiqua"/>
          <w:sz w:val="20"/>
          <w:szCs w:val="20"/>
        </w:rPr>
        <w:t>) majątkowe prawa autorskie do przedmiotu umowy oraz wszystkich utworów w rozumieniu ustawy o prawie autorskim i prawach pokrewnych wytworzonych w trakcie realizacji przedmiotu umowy, w szczególności takich jak: raporty, mapy, wykresy, rysunki, plany, dane statystyczne, ekspertyzy, obliczenia, broszury i inne dokumenty powstałe przy realizacji umowy, na następujących polach eksploatacji:</w:t>
      </w:r>
    </w:p>
    <w:p w14:paraId="24760C8F" w14:textId="5D9EAACA"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korzystania z przedmiotu umowy zgodnie z przeznaczeniem, w szczególności w zakresie niezbędnym do realizacji inwestycji,</w:t>
      </w:r>
    </w:p>
    <w:p w14:paraId="5FCC927A" w14:textId="66976233"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udostępnienia innym wykonawcom jako podstawę dla wykonania lub nadzorowania robót budowlanych, stronom biorącym udział w procesie inwestycyjnym jako materiał wyjściowy do wykonania innych opracowań projektowych,</w:t>
      </w:r>
    </w:p>
    <w:p w14:paraId="461C4BEE" w14:textId="0BAA5702"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wprowadzanie rozwiązań projektowych </w:t>
      </w:r>
      <w:r w:rsidRPr="008F35FD">
        <w:rPr>
          <w:rFonts w:ascii="Book Antiqua" w:eastAsia="Times New Roman" w:hAnsi="Book Antiqua"/>
          <w:sz w:val="20"/>
          <w:szCs w:val="20"/>
        </w:rPr>
        <w:t>zamiennych</w:t>
      </w:r>
      <w:r w:rsidRPr="003D1E04">
        <w:rPr>
          <w:rFonts w:ascii="Book Antiqua" w:eastAsia="Times New Roman" w:hAnsi="Book Antiqua"/>
          <w:sz w:val="20"/>
          <w:szCs w:val="20"/>
        </w:rPr>
        <w:t xml:space="preserve"> niezbędnych dla realizacji inwestycji,</w:t>
      </w:r>
    </w:p>
    <w:p w14:paraId="4699BBBB" w14:textId="5C5D55AA"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realizacji technicznej inwestycji zaprojektowanej na podstawie dokumentacji będącej przedmiotem umowy i</w:t>
      </w:r>
      <w:r w:rsidR="00124839">
        <w:rPr>
          <w:rFonts w:ascii="Book Antiqua" w:eastAsia="Times New Roman" w:hAnsi="Book Antiqua"/>
          <w:sz w:val="20"/>
          <w:szCs w:val="20"/>
        </w:rPr>
        <w:t> </w:t>
      </w:r>
      <w:r w:rsidRPr="003D1E04">
        <w:rPr>
          <w:rFonts w:ascii="Book Antiqua" w:eastAsia="Times New Roman" w:hAnsi="Book Antiqua"/>
          <w:sz w:val="20"/>
          <w:szCs w:val="20"/>
        </w:rPr>
        <w:t>udostępnienie wykonawcom prac budowlanych lub jakimkolwiek innym podmiotom,</w:t>
      </w:r>
    </w:p>
    <w:p w14:paraId="12C3DFB6" w14:textId="3E3DF931"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zwielokrotniania dowolną techniką, utrwalania na wszelkich rodzajach nośników i publikacji między innymi dla celów przeprowadzenia postępowań przetargowych i realizacji,</w:t>
      </w:r>
    </w:p>
    <w:p w14:paraId="7F69F65F" w14:textId="3C2E5818"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publikacji i reklamy zrealizowanego przedmiotu umowy dla celów realizacji inwestycji z zastrzeżeniem oznaczenia autorstwa, działań promocyjnych i informacyjnych,</w:t>
      </w:r>
    </w:p>
    <w:p w14:paraId="1F1D8FA1" w14:textId="1CAB0A99"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wprowadzanie do pamięci komputera na dowolnej liczbie stanowisk komputerowych oraz do sieci multimedialnej, telekomunikacyjnej lub dystrybucji w sieci komputerowej np. w internecie,</w:t>
      </w:r>
    </w:p>
    <w:p w14:paraId="4C1BC35E" w14:textId="02CFF754" w:rsidR="00BD46FA" w:rsidRPr="003D1E04" w:rsidRDefault="00BD46FA">
      <w:pPr>
        <w:pStyle w:val="Akapitzlist"/>
        <w:numPr>
          <w:ilvl w:val="1"/>
          <w:numId w:val="6"/>
        </w:numPr>
        <w:suppressAutoHyphens/>
        <w:overflowPunct w:val="0"/>
        <w:autoSpaceDE w:val="0"/>
        <w:autoSpaceDN w:val="0"/>
        <w:adjustRightInd w:val="0"/>
        <w:ind w:left="567" w:hanging="283"/>
        <w:jc w:val="both"/>
        <w:textAlignment w:val="baseline"/>
        <w:rPr>
          <w:rFonts w:ascii="Book Antiqua" w:eastAsia="Times New Roman" w:hAnsi="Book Antiqua"/>
          <w:sz w:val="20"/>
          <w:szCs w:val="20"/>
        </w:rPr>
      </w:pPr>
      <w:r w:rsidRPr="003D1E04">
        <w:rPr>
          <w:rFonts w:ascii="Book Antiqua" w:eastAsia="Times New Roman" w:hAnsi="Book Antiqua"/>
          <w:sz w:val="20"/>
          <w:szCs w:val="20"/>
        </w:rPr>
        <w:t>użytkowania utworów na własny użytek, użytek swoich jednostek organizacyjnych oraz użytek osób trzecich w</w:t>
      </w:r>
      <w:r w:rsidR="004F21BC">
        <w:rPr>
          <w:rFonts w:ascii="Book Antiqua" w:eastAsia="Times New Roman" w:hAnsi="Book Antiqua"/>
          <w:sz w:val="20"/>
          <w:szCs w:val="20"/>
        </w:rPr>
        <w:t> </w:t>
      </w:r>
      <w:r w:rsidRPr="003D1E04">
        <w:rPr>
          <w:rFonts w:ascii="Book Antiqua" w:eastAsia="Times New Roman" w:hAnsi="Book Antiqua"/>
          <w:sz w:val="20"/>
          <w:szCs w:val="20"/>
        </w:rPr>
        <w:t>celach związanych z realizacją zadań Zamawiającego oraz realizacji inwestycji. Przeniesienie praw autorskich jest nieograniczone co do liczby egzemplarzy jak i terytorialnie i czasowo.</w:t>
      </w:r>
    </w:p>
    <w:p w14:paraId="5A715016" w14:textId="01873674" w:rsidR="00BD46FA"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wraz z przeniesieniem praw autorskich majątkowych do Utworu, zezwala Zamawiającemu na wykonywanie zależnych praw autorskich do opracowań Utworu lub jego części oraz przenosi na Zamawiającego wyłączne prawo zezwalania na wykonywanie zależnych praw autorskich na polach eksploatacji określonych w</w:t>
      </w:r>
      <w:r w:rsidR="00124839">
        <w:rPr>
          <w:rFonts w:ascii="Book Antiqua" w:eastAsia="Times New Roman" w:hAnsi="Book Antiqua"/>
          <w:sz w:val="20"/>
          <w:szCs w:val="20"/>
        </w:rPr>
        <w:t> </w:t>
      </w:r>
      <w:r w:rsidRPr="003D1E04">
        <w:rPr>
          <w:rFonts w:ascii="Book Antiqua" w:eastAsia="Times New Roman" w:hAnsi="Book Antiqua"/>
          <w:sz w:val="20"/>
          <w:szCs w:val="20"/>
        </w:rPr>
        <w:t>ust. 2 powyżej. Dla uniknięcia wątpliwości Strony niniejszym potwierdzają, iż powyższe wyłączne prawo zezwalania osobom trzecim na wykonywanie zależnych praw autorskich Zamawiający może przenieść na inne osoby wedle swojego uznania.</w:t>
      </w:r>
    </w:p>
    <w:p w14:paraId="18518DE8" w14:textId="6A5175C1" w:rsidR="00BD46FA" w:rsidRPr="008F35FD" w:rsidRDefault="00E76E50">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trike/>
          <w:sz w:val="20"/>
          <w:szCs w:val="20"/>
        </w:rPr>
      </w:pPr>
      <w:r w:rsidRPr="005E3E16">
        <w:rPr>
          <w:rFonts w:ascii="Book Antiqua" w:eastAsia="Times New Roman" w:hAnsi="Book Antiqua"/>
          <w:sz w:val="20"/>
          <w:szCs w:val="20"/>
        </w:rPr>
        <w:t>W przypadku zmian w dokumentacji dokonywanych przez osoby trzecie</w:t>
      </w:r>
      <w:r w:rsidR="001E0341" w:rsidRPr="005E3E16">
        <w:rPr>
          <w:rFonts w:ascii="Book Antiqua" w:eastAsia="Times New Roman" w:hAnsi="Book Antiqua"/>
          <w:sz w:val="20"/>
          <w:szCs w:val="20"/>
        </w:rPr>
        <w:t xml:space="preserve">, wprowadzanie zmian projektowych zamiennych bez zgody Wykonawcy, </w:t>
      </w:r>
      <w:r w:rsidR="000D19AE" w:rsidRPr="005E3E16">
        <w:rPr>
          <w:rFonts w:ascii="Book Antiqua" w:eastAsia="Times New Roman" w:hAnsi="Book Antiqua"/>
          <w:sz w:val="20"/>
          <w:szCs w:val="20"/>
        </w:rPr>
        <w:t xml:space="preserve">Wykonawca wyłącza swoją odpowiedzialność w tym zakresie, </w:t>
      </w:r>
      <w:r w:rsidR="001E0341" w:rsidRPr="005E3E16">
        <w:rPr>
          <w:rFonts w:ascii="Book Antiqua" w:eastAsia="Times New Roman" w:hAnsi="Book Antiqua"/>
          <w:sz w:val="20"/>
          <w:szCs w:val="20"/>
        </w:rPr>
        <w:t xml:space="preserve">tj. w zakresie dokonywanych zmian, </w:t>
      </w:r>
      <w:r w:rsidR="000D19AE" w:rsidRPr="005E3E16">
        <w:rPr>
          <w:rFonts w:ascii="Book Antiqua" w:eastAsia="Times New Roman" w:hAnsi="Book Antiqua"/>
          <w:sz w:val="20"/>
          <w:szCs w:val="20"/>
        </w:rPr>
        <w:t xml:space="preserve">w tym gwarancji i rękojmi, a odpowiedzialność za dokonane zmiany ponosi osoba lub podmiot dokonujący tej zmiany.   </w:t>
      </w:r>
      <w:r w:rsidRPr="005E3E16">
        <w:rPr>
          <w:rFonts w:ascii="Book Antiqua" w:eastAsia="Times New Roman" w:hAnsi="Book Antiqua"/>
          <w:sz w:val="20"/>
          <w:szCs w:val="20"/>
        </w:rPr>
        <w:t xml:space="preserve"> </w:t>
      </w:r>
    </w:p>
    <w:p w14:paraId="0468326C" w14:textId="110106A0"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Wykonawca wyraża zgodę i upoważnia Zamawiającego i jego następców prawnych lub inne wskazane przez niego osoby do dokonywania adaptacji, opracowań, przeróbek i zmian w Utworze lub jego poszczególnych częściach, </w:t>
      </w:r>
      <w:r w:rsidRPr="008F35FD">
        <w:rPr>
          <w:rFonts w:ascii="Book Antiqua" w:eastAsia="Times New Roman" w:hAnsi="Book Antiqua"/>
          <w:sz w:val="20"/>
          <w:szCs w:val="20"/>
        </w:rPr>
        <w:t xml:space="preserve">wykorzystywania Utworu lub jego poszczególnych części w innych utworach stworzonych na potrzeby Zamawiającego </w:t>
      </w:r>
      <w:r w:rsidR="000D19AE" w:rsidRPr="008F35FD">
        <w:rPr>
          <w:rFonts w:ascii="Book Antiqua" w:eastAsia="Times New Roman" w:hAnsi="Book Antiqua"/>
          <w:sz w:val="20"/>
          <w:szCs w:val="20"/>
        </w:rPr>
        <w:t>wyłącznie na</w:t>
      </w:r>
      <w:r w:rsidR="008F35FD" w:rsidRPr="008F35FD">
        <w:rPr>
          <w:rFonts w:ascii="Book Antiqua" w:eastAsia="Times New Roman" w:hAnsi="Book Antiqua"/>
          <w:strike/>
          <w:sz w:val="20"/>
          <w:szCs w:val="20"/>
        </w:rPr>
        <w:t xml:space="preserve"> </w:t>
      </w:r>
      <w:r w:rsidRPr="003D1E04">
        <w:rPr>
          <w:rFonts w:ascii="Book Antiqua" w:eastAsia="Times New Roman" w:hAnsi="Book Antiqua"/>
          <w:sz w:val="20"/>
          <w:szCs w:val="20"/>
        </w:rPr>
        <w:t>potrzeby realizacji inwestycji.</w:t>
      </w:r>
    </w:p>
    <w:p w14:paraId="0FB942A8" w14:textId="3E3FCEAA"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Strony niniejszym uzgadniają, że z chwilą przekazania przez Wykonawcę przedmiotu umowy, Wykonawca przenosi na Zamawiającego własność wszystkich nośników, na których utrwalony został przedmiot umowy, a</w:t>
      </w:r>
      <w:r w:rsidR="00124839">
        <w:rPr>
          <w:rFonts w:ascii="Book Antiqua" w:eastAsia="Times New Roman" w:hAnsi="Book Antiqua"/>
          <w:sz w:val="20"/>
          <w:szCs w:val="20"/>
        </w:rPr>
        <w:t> </w:t>
      </w:r>
      <w:r w:rsidRPr="003D1E04">
        <w:rPr>
          <w:rFonts w:ascii="Book Antiqua" w:eastAsia="Times New Roman" w:hAnsi="Book Antiqua"/>
          <w:sz w:val="20"/>
          <w:szCs w:val="20"/>
        </w:rPr>
        <w:t xml:space="preserve">które zostaną Zamawiającemu przekazane. </w:t>
      </w:r>
    </w:p>
    <w:p w14:paraId="01952C38" w14:textId="77777777"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zobowiązuje się niniejszym zwolnić Zamawiającego od odpowiedzialności względem jakichkolwiek osób trzecich, a także naprawić wszelkie szkody (w tym w szczególności koszty procesowe, koszty pomocy prawnej oraz zasądzone lub uzgodnione w ugodzie kwoty pieniężne), jakie Zamawiający poniesie w wypadku wystąpienia jakichkolwiek roszczeń osób trzecich w związku z wykorzystywaniem Utworu lub jego poszczególnych części lub opracowań Utworu.</w:t>
      </w:r>
    </w:p>
    <w:p w14:paraId="4C4A91C3" w14:textId="521F5902"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Jeżeli osoba trzecia będzie dochodzić w postępowaniu spornym przeciwko Zamawiającemu roszczeń, o których mowa w</w:t>
      </w:r>
      <w:r w:rsidR="009A6756" w:rsidRPr="003D1E04">
        <w:rPr>
          <w:rFonts w:ascii="Book Antiqua" w:eastAsia="Times New Roman" w:hAnsi="Book Antiqua"/>
          <w:sz w:val="20"/>
          <w:szCs w:val="20"/>
        </w:rPr>
        <w:t> </w:t>
      </w:r>
      <w:r w:rsidRPr="003D1E04">
        <w:rPr>
          <w:rFonts w:ascii="Book Antiqua" w:eastAsia="Times New Roman" w:hAnsi="Book Antiqua"/>
          <w:sz w:val="20"/>
          <w:szCs w:val="20"/>
        </w:rPr>
        <w:t xml:space="preserve">powyższym ust. </w:t>
      </w:r>
      <w:r w:rsidR="000D19AE">
        <w:rPr>
          <w:rFonts w:ascii="Book Antiqua" w:eastAsia="Times New Roman" w:hAnsi="Book Antiqua"/>
          <w:sz w:val="20"/>
          <w:szCs w:val="20"/>
        </w:rPr>
        <w:t>8</w:t>
      </w:r>
      <w:r w:rsidRPr="003D1E04">
        <w:rPr>
          <w:rFonts w:ascii="Book Antiqua" w:eastAsia="Times New Roman" w:hAnsi="Book Antiqua"/>
          <w:sz w:val="20"/>
          <w:szCs w:val="20"/>
        </w:rPr>
        <w:t>, na żądanie Zamawiającego, Wykonawca przyłączy się do takiego postępowania, a</w:t>
      </w:r>
      <w:r w:rsidR="00124839">
        <w:rPr>
          <w:rFonts w:ascii="Book Antiqua" w:eastAsia="Times New Roman" w:hAnsi="Book Antiqua"/>
          <w:sz w:val="20"/>
          <w:szCs w:val="20"/>
        </w:rPr>
        <w:t> </w:t>
      </w:r>
      <w:r w:rsidRPr="003D1E04">
        <w:rPr>
          <w:rFonts w:ascii="Book Antiqua" w:eastAsia="Times New Roman" w:hAnsi="Book Antiqua"/>
          <w:sz w:val="20"/>
          <w:szCs w:val="20"/>
        </w:rPr>
        <w:t>także – jeżeli będzie to możliwe – zwolni Zamawiającego od obowiązku udziału w takim postępowaniu.</w:t>
      </w:r>
    </w:p>
    <w:p w14:paraId="234C6347" w14:textId="17A69126"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 niniejszym oświadcza, iż najpóźniej do chwili wydania Zamawiającemu przedmiotu umowy lub jego części przysługiwać mu będą majątkowe prawa autorskie od wszystkich twórców, współtwórców oraz wszelkie inne prawa zależne w stosunku do Utworu lub jego poszczególnych elementów – w zakresie umożliwiającym przeniesienie majątkowych praw autorskich oraz praw zależnych na Zamawiającego zgodnie z postanowieniami umowy oraz późniejsze, zgodne z prawem korzystanie z Utworu w zakresie pól eksploatacji wymienionych w</w:t>
      </w:r>
      <w:r w:rsidR="00124839">
        <w:rPr>
          <w:rFonts w:ascii="Book Antiqua" w:eastAsia="Times New Roman" w:hAnsi="Book Antiqua"/>
          <w:sz w:val="20"/>
          <w:szCs w:val="20"/>
        </w:rPr>
        <w:t> </w:t>
      </w:r>
      <w:r w:rsidRPr="003D1E04">
        <w:rPr>
          <w:rFonts w:ascii="Book Antiqua" w:eastAsia="Times New Roman" w:hAnsi="Book Antiqua"/>
          <w:sz w:val="20"/>
          <w:szCs w:val="20"/>
        </w:rPr>
        <w:t>umowie, których zakres określa art. 16 ustawy o prawie autorskim i prawach pokrewnych, w tym zgodę na dokonywanie przez Zamawiającego lub jego następców prawnych lub inne wskazane przez niego osoby przeróbek lub zmian w</w:t>
      </w:r>
      <w:r w:rsidR="00124839">
        <w:rPr>
          <w:rFonts w:ascii="Book Antiqua" w:eastAsia="Times New Roman" w:hAnsi="Book Antiqua"/>
          <w:sz w:val="20"/>
          <w:szCs w:val="20"/>
        </w:rPr>
        <w:t> </w:t>
      </w:r>
      <w:r w:rsidRPr="003D1E04">
        <w:rPr>
          <w:rFonts w:ascii="Book Antiqua" w:eastAsia="Times New Roman" w:hAnsi="Book Antiqua"/>
          <w:sz w:val="20"/>
          <w:szCs w:val="20"/>
        </w:rPr>
        <w:t>przedmiocie umowy lub jej poszczególnych częściach – w</w:t>
      </w:r>
      <w:r w:rsidR="004F21BC">
        <w:rPr>
          <w:rFonts w:ascii="Book Antiqua" w:eastAsia="Times New Roman" w:hAnsi="Book Antiqua"/>
          <w:sz w:val="20"/>
          <w:szCs w:val="20"/>
        </w:rPr>
        <w:t> </w:t>
      </w:r>
      <w:r w:rsidRPr="003D1E04">
        <w:rPr>
          <w:rFonts w:ascii="Book Antiqua" w:eastAsia="Times New Roman" w:hAnsi="Book Antiqua"/>
          <w:sz w:val="20"/>
          <w:szCs w:val="20"/>
        </w:rPr>
        <w:t>zakresie umożliwiającym wykonanie przez Wykonawcę zobowiązań umownych określonych w ust. 4 powyżej.</w:t>
      </w:r>
    </w:p>
    <w:p w14:paraId="3B16C724" w14:textId="77777777" w:rsidR="00BD46FA" w:rsidRPr="003D1E04" w:rsidRDefault="00BD46FA">
      <w:pPr>
        <w:pStyle w:val="Akapitzlist"/>
        <w:numPr>
          <w:ilvl w:val="0"/>
          <w:numId w:val="6"/>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Zamawiający ma prawo udzielać licencji do korzystania z Utworu lub jego części przez osoby trzecie na warunkach przez niego określonych, jak również przenosić autorskie prawa majątkowe do Utworu lub jego części, a także prawo zezwalania na wykonywanie zależnego prawa autorskiego do Utworu lub jego części, na osoby trzecie.</w:t>
      </w:r>
    </w:p>
    <w:p w14:paraId="1A6D53B2" w14:textId="77777777" w:rsidR="00466C16" w:rsidRPr="003D1E04" w:rsidRDefault="00466C16" w:rsidP="00740733">
      <w:pPr>
        <w:suppressAutoHyphens/>
        <w:jc w:val="center"/>
        <w:rPr>
          <w:rFonts w:ascii="Book Antiqua" w:eastAsia="Times New Roman" w:hAnsi="Book Antiqua"/>
          <w:b/>
          <w:sz w:val="8"/>
          <w:szCs w:val="20"/>
        </w:rPr>
      </w:pPr>
    </w:p>
    <w:p w14:paraId="6F96681D" w14:textId="11A68D3C" w:rsidR="00021112" w:rsidRPr="003D1E04" w:rsidRDefault="00021112" w:rsidP="00740733">
      <w:pPr>
        <w:suppressAutoHyphens/>
        <w:jc w:val="center"/>
        <w:rPr>
          <w:rFonts w:ascii="Book Antiqua" w:eastAsia="Calibri" w:hAnsi="Book Antiqua"/>
          <w:b/>
          <w:sz w:val="20"/>
          <w:szCs w:val="22"/>
          <w:lang w:eastAsia="pl-PL"/>
        </w:rPr>
      </w:pPr>
      <w:r w:rsidRPr="003D1E04">
        <w:rPr>
          <w:rFonts w:ascii="Book Antiqua" w:eastAsia="Calibri" w:hAnsi="Book Antiqua"/>
          <w:b/>
          <w:sz w:val="20"/>
          <w:szCs w:val="22"/>
          <w:lang w:eastAsia="pl-PL"/>
        </w:rPr>
        <w:t>§ 1</w:t>
      </w:r>
      <w:r w:rsidR="001F4A7D" w:rsidRPr="003D1E04">
        <w:rPr>
          <w:rFonts w:ascii="Book Antiqua" w:eastAsia="Calibri" w:hAnsi="Book Antiqua"/>
          <w:b/>
          <w:sz w:val="20"/>
          <w:szCs w:val="22"/>
          <w:lang w:eastAsia="pl-PL"/>
        </w:rPr>
        <w:t>5</w:t>
      </w:r>
    </w:p>
    <w:p w14:paraId="06F1A61F" w14:textId="77777777" w:rsidR="001B01FF" w:rsidRPr="003D1E04" w:rsidRDefault="001B01FF" w:rsidP="00740733">
      <w:pPr>
        <w:suppressAutoHyphens/>
        <w:rPr>
          <w:rFonts w:ascii="Book Antiqua" w:eastAsia="Times New Roman" w:hAnsi="Book Antiqua" w:cs="Arial"/>
          <w:sz w:val="20"/>
          <w:szCs w:val="20"/>
          <w:lang w:eastAsia="pl-PL"/>
        </w:rPr>
      </w:pPr>
      <w:r w:rsidRPr="003D1E04">
        <w:rPr>
          <w:rFonts w:ascii="Book Antiqua" w:eastAsia="Times New Roman" w:hAnsi="Book Antiqua" w:cs="Arial"/>
          <w:sz w:val="20"/>
          <w:szCs w:val="20"/>
          <w:lang w:eastAsia="pl-PL"/>
        </w:rPr>
        <w:t>Wszelkie zmiany niniejszej umowy wymagają zgody stron w formie pisemnej pod rygorem nieważności.</w:t>
      </w:r>
    </w:p>
    <w:p w14:paraId="759EFE80" w14:textId="77777777" w:rsidR="00021112" w:rsidRPr="00124839" w:rsidRDefault="00021112" w:rsidP="00740733">
      <w:pPr>
        <w:autoSpaceDE w:val="0"/>
        <w:snapToGrid w:val="0"/>
        <w:jc w:val="center"/>
        <w:rPr>
          <w:rFonts w:ascii="Book Antiqua" w:hAnsi="Book Antiqua"/>
          <w:b/>
          <w:bCs/>
          <w:sz w:val="2"/>
          <w:szCs w:val="2"/>
        </w:rPr>
      </w:pPr>
    </w:p>
    <w:p w14:paraId="47221B75" w14:textId="77777777" w:rsidR="00021112" w:rsidRPr="00124839" w:rsidRDefault="00021112" w:rsidP="00740733">
      <w:pPr>
        <w:autoSpaceDE w:val="0"/>
        <w:snapToGrid w:val="0"/>
        <w:jc w:val="center"/>
        <w:rPr>
          <w:rFonts w:ascii="Book Antiqua" w:hAnsi="Book Antiqua"/>
          <w:b/>
          <w:bCs/>
          <w:sz w:val="2"/>
          <w:szCs w:val="2"/>
        </w:rPr>
      </w:pPr>
    </w:p>
    <w:p w14:paraId="6F308929" w14:textId="2EAC3626" w:rsidR="00466C16"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1F4A7D" w:rsidRPr="003D1E04">
        <w:rPr>
          <w:rFonts w:ascii="Book Antiqua" w:hAnsi="Book Antiqua"/>
          <w:b/>
          <w:bCs/>
          <w:sz w:val="20"/>
          <w:szCs w:val="20"/>
        </w:rPr>
        <w:t>1</w:t>
      </w:r>
      <w:r w:rsidR="002D6A0D">
        <w:rPr>
          <w:rFonts w:ascii="Book Antiqua" w:hAnsi="Book Antiqua"/>
          <w:b/>
          <w:bCs/>
          <w:sz w:val="20"/>
          <w:szCs w:val="20"/>
        </w:rPr>
        <w:t>6</w:t>
      </w:r>
    </w:p>
    <w:p w14:paraId="340ADE42" w14:textId="54763C04" w:rsidR="00466C16" w:rsidRPr="003D1E04" w:rsidRDefault="00466C16">
      <w:pPr>
        <w:numPr>
          <w:ilvl w:val="0"/>
          <w:numId w:val="11"/>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Wykonawca</w:t>
      </w:r>
      <w:r w:rsidRPr="003D1E04">
        <w:rPr>
          <w:rFonts w:ascii="Book Antiqua" w:eastAsia="Times New Roman" w:hAnsi="Book Antiqua"/>
          <w:b/>
          <w:i/>
          <w:sz w:val="20"/>
          <w:szCs w:val="20"/>
        </w:rPr>
        <w:t xml:space="preserve"> </w:t>
      </w:r>
      <w:r w:rsidRPr="003D1E04">
        <w:rPr>
          <w:rFonts w:ascii="Book Antiqua" w:eastAsia="Times New Roman" w:hAnsi="Book Antiqua"/>
          <w:sz w:val="20"/>
          <w:szCs w:val="20"/>
        </w:rPr>
        <w:t>zapewnia, że dokumentacja, o której mowa w § 1 niniejszej umowy, nie narusza praw autorskich majątkowych i</w:t>
      </w:r>
      <w:r w:rsidR="00B126FC" w:rsidRPr="003D1E04">
        <w:rPr>
          <w:rFonts w:ascii="Book Antiqua" w:eastAsia="Times New Roman" w:hAnsi="Book Antiqua"/>
          <w:sz w:val="20"/>
          <w:szCs w:val="20"/>
        </w:rPr>
        <w:t> </w:t>
      </w:r>
      <w:r w:rsidRPr="003D1E04">
        <w:rPr>
          <w:rFonts w:ascii="Book Antiqua" w:eastAsia="Times New Roman" w:hAnsi="Book Antiqua"/>
          <w:sz w:val="20"/>
          <w:szCs w:val="20"/>
        </w:rPr>
        <w:t>osobistych osób trzecich i ponosi za to pełną odpowiedzialność.</w:t>
      </w:r>
    </w:p>
    <w:p w14:paraId="1FFD6744" w14:textId="6FFAB291" w:rsidR="00466C16" w:rsidRPr="003D1E04" w:rsidRDefault="00466C16">
      <w:pPr>
        <w:numPr>
          <w:ilvl w:val="0"/>
          <w:numId w:val="11"/>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lastRenderedPageBreak/>
        <w:t>W przypadku jakichkolwiek działań i roszczeń przeciwko Zamawiającemu z tytułu naruszenia praw Strony trzeciej Wykonawca</w:t>
      </w:r>
      <w:r w:rsidRPr="003D1E04">
        <w:rPr>
          <w:rFonts w:ascii="Book Antiqua" w:eastAsia="Times New Roman" w:hAnsi="Book Antiqua"/>
          <w:b/>
          <w:i/>
          <w:sz w:val="20"/>
          <w:szCs w:val="20"/>
        </w:rPr>
        <w:t xml:space="preserve"> </w:t>
      </w:r>
      <w:r w:rsidRPr="003D1E04">
        <w:rPr>
          <w:rFonts w:ascii="Book Antiqua" w:eastAsia="Times New Roman" w:hAnsi="Book Antiqua"/>
          <w:sz w:val="20"/>
          <w:szCs w:val="20"/>
        </w:rPr>
        <w:t>jest zobowiązany udzielić Zamawiającemu</w:t>
      </w:r>
      <w:r w:rsidRPr="003D1E04">
        <w:rPr>
          <w:rFonts w:ascii="Book Antiqua" w:eastAsia="Times New Roman" w:hAnsi="Book Antiqua"/>
          <w:b/>
          <w:i/>
          <w:sz w:val="20"/>
          <w:szCs w:val="20"/>
        </w:rPr>
        <w:t xml:space="preserve"> </w:t>
      </w:r>
      <w:r w:rsidRPr="003D1E04">
        <w:rPr>
          <w:rFonts w:ascii="Book Antiqua" w:eastAsia="Times New Roman" w:hAnsi="Book Antiqua"/>
          <w:sz w:val="20"/>
          <w:szCs w:val="20"/>
        </w:rPr>
        <w:t>pełnej pomocy dla załatwienia sporu wynikłego z</w:t>
      </w:r>
      <w:r w:rsidR="004113BB" w:rsidRPr="003D1E04">
        <w:rPr>
          <w:rFonts w:ascii="Book Antiqua" w:eastAsia="Times New Roman" w:hAnsi="Book Antiqua"/>
          <w:sz w:val="20"/>
          <w:szCs w:val="20"/>
        </w:rPr>
        <w:t> </w:t>
      </w:r>
      <w:r w:rsidRPr="003D1E04">
        <w:rPr>
          <w:rFonts w:ascii="Book Antiqua" w:eastAsia="Times New Roman" w:hAnsi="Book Antiqua"/>
          <w:sz w:val="20"/>
          <w:szCs w:val="20"/>
        </w:rPr>
        <w:t>takiego naruszenia oraz pokryć pełne koszty poniesione z</w:t>
      </w:r>
      <w:r w:rsidR="00AC395E" w:rsidRPr="003D1E04">
        <w:rPr>
          <w:rFonts w:ascii="Book Antiqua" w:eastAsia="Times New Roman" w:hAnsi="Book Antiqua"/>
          <w:sz w:val="20"/>
          <w:szCs w:val="20"/>
        </w:rPr>
        <w:t> </w:t>
      </w:r>
      <w:r w:rsidRPr="003D1E04">
        <w:rPr>
          <w:rFonts w:ascii="Book Antiqua" w:eastAsia="Times New Roman" w:hAnsi="Book Antiqua"/>
          <w:sz w:val="20"/>
          <w:szCs w:val="20"/>
        </w:rPr>
        <w:t xml:space="preserve">tego tytułu przez Zamawiającego. </w:t>
      </w:r>
    </w:p>
    <w:p w14:paraId="576F54A6" w14:textId="37E6D037" w:rsidR="00466C16" w:rsidRPr="003D1E04" w:rsidRDefault="00466C16">
      <w:pPr>
        <w:numPr>
          <w:ilvl w:val="0"/>
          <w:numId w:val="11"/>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 przypadku sporów sądowych w związku z powstaniem roszczeń, o których mowa w ust. 2, Wykonawca wstąpi w</w:t>
      </w:r>
      <w:r w:rsidR="004F21BC">
        <w:rPr>
          <w:rFonts w:ascii="Book Antiqua" w:eastAsia="Times New Roman" w:hAnsi="Book Antiqua"/>
          <w:sz w:val="20"/>
          <w:szCs w:val="20"/>
        </w:rPr>
        <w:t> </w:t>
      </w:r>
      <w:r w:rsidRPr="003D1E04">
        <w:rPr>
          <w:rFonts w:ascii="Book Antiqua" w:eastAsia="Times New Roman" w:hAnsi="Book Antiqua"/>
          <w:sz w:val="20"/>
          <w:szCs w:val="20"/>
        </w:rPr>
        <w:t>miejsce Zamawiającego do sprawy lub przyłączy się do toczących się postępowań po stronie Zamawiającego.</w:t>
      </w:r>
    </w:p>
    <w:p w14:paraId="419BB29A" w14:textId="77777777" w:rsidR="00703B51" w:rsidRPr="00124839" w:rsidRDefault="00703B51" w:rsidP="00740733">
      <w:pPr>
        <w:suppressAutoHyphens/>
        <w:overflowPunct w:val="0"/>
        <w:autoSpaceDE w:val="0"/>
        <w:autoSpaceDN w:val="0"/>
        <w:adjustRightInd w:val="0"/>
        <w:ind w:left="283"/>
        <w:jc w:val="both"/>
        <w:textAlignment w:val="baseline"/>
        <w:rPr>
          <w:rFonts w:ascii="Book Antiqua" w:eastAsia="Times New Roman" w:hAnsi="Book Antiqua"/>
          <w:sz w:val="2"/>
          <w:szCs w:val="2"/>
        </w:rPr>
      </w:pPr>
    </w:p>
    <w:p w14:paraId="1514E003" w14:textId="3FBAADBD" w:rsidR="00466C16" w:rsidRPr="003D1E04" w:rsidRDefault="00AE16EF"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1F4A7D" w:rsidRPr="003D1E04">
        <w:rPr>
          <w:rFonts w:ascii="Book Antiqua" w:hAnsi="Book Antiqua"/>
          <w:b/>
          <w:bCs/>
          <w:sz w:val="20"/>
          <w:szCs w:val="20"/>
        </w:rPr>
        <w:t>1</w:t>
      </w:r>
      <w:r w:rsidR="002D6A0D">
        <w:rPr>
          <w:rFonts w:ascii="Book Antiqua" w:hAnsi="Book Antiqua"/>
          <w:b/>
          <w:bCs/>
          <w:sz w:val="20"/>
          <w:szCs w:val="20"/>
        </w:rPr>
        <w:t>7</w:t>
      </w:r>
    </w:p>
    <w:p w14:paraId="5CE2964D" w14:textId="5BFE23BA" w:rsidR="00466C16" w:rsidRPr="001B5C00" w:rsidRDefault="00466C16">
      <w:pPr>
        <w:numPr>
          <w:ilvl w:val="0"/>
          <w:numId w:val="12"/>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 xml:space="preserve">Do kierowania wykonywaniem oraz koordynacji prac projektowych, jak również do kontaktu z Zamawiającym, </w:t>
      </w:r>
      <w:r w:rsidRPr="001B5C00">
        <w:rPr>
          <w:rFonts w:ascii="Book Antiqua" w:eastAsia="Times New Roman" w:hAnsi="Book Antiqua"/>
          <w:sz w:val="20"/>
          <w:szCs w:val="20"/>
        </w:rPr>
        <w:t>Wykonawca wyznacza</w:t>
      </w:r>
      <w:r w:rsidR="0083483A" w:rsidRPr="001B5C00">
        <w:rPr>
          <w:rFonts w:ascii="Book Antiqua" w:eastAsia="Times New Roman" w:hAnsi="Book Antiqua"/>
          <w:sz w:val="20"/>
          <w:szCs w:val="20"/>
        </w:rPr>
        <w:t xml:space="preserve"> Pana </w:t>
      </w:r>
      <w:r w:rsidR="001579B2" w:rsidRPr="001B5C00">
        <w:rPr>
          <w:rFonts w:ascii="Book Antiqua" w:eastAsia="Times New Roman" w:hAnsi="Book Antiqua"/>
          <w:sz w:val="20"/>
          <w:szCs w:val="20"/>
        </w:rPr>
        <w:t>Macieja Kenara.</w:t>
      </w:r>
    </w:p>
    <w:p w14:paraId="7BACDF30" w14:textId="611537F6" w:rsidR="00466C16" w:rsidRPr="001B5C00" w:rsidRDefault="00466C16">
      <w:pPr>
        <w:numPr>
          <w:ilvl w:val="0"/>
          <w:numId w:val="13"/>
        </w:numPr>
        <w:suppressAutoHyphens/>
        <w:overflowPunct w:val="0"/>
        <w:autoSpaceDE w:val="0"/>
        <w:autoSpaceDN w:val="0"/>
        <w:adjustRightInd w:val="0"/>
        <w:jc w:val="both"/>
        <w:textAlignment w:val="baseline"/>
        <w:rPr>
          <w:rFonts w:ascii="Book Antiqua" w:eastAsia="Times New Roman" w:hAnsi="Book Antiqua"/>
          <w:sz w:val="20"/>
          <w:szCs w:val="20"/>
        </w:rPr>
      </w:pPr>
      <w:r w:rsidRPr="001B5C00">
        <w:rPr>
          <w:rFonts w:ascii="Book Antiqua" w:eastAsia="Times New Roman" w:hAnsi="Book Antiqua"/>
          <w:sz w:val="20"/>
          <w:szCs w:val="20"/>
        </w:rPr>
        <w:t>Koordynatorem w zakresie wykonywanych obowiązków umownych ze strony Zamawiającego</w:t>
      </w:r>
      <w:r w:rsidRPr="001B5C00">
        <w:rPr>
          <w:rFonts w:ascii="Book Antiqua" w:eastAsia="Times New Roman" w:hAnsi="Book Antiqua"/>
          <w:i/>
          <w:sz w:val="20"/>
          <w:szCs w:val="20"/>
        </w:rPr>
        <w:t xml:space="preserve"> </w:t>
      </w:r>
      <w:r w:rsidRPr="001B5C00">
        <w:rPr>
          <w:rFonts w:ascii="Book Antiqua" w:eastAsia="Times New Roman" w:hAnsi="Book Antiqua"/>
          <w:sz w:val="20"/>
          <w:szCs w:val="20"/>
        </w:rPr>
        <w:t>będzie:</w:t>
      </w:r>
      <w:r w:rsidR="00D9795C" w:rsidRPr="001B5C00">
        <w:rPr>
          <w:rFonts w:ascii="Book Antiqua" w:eastAsia="Times New Roman" w:hAnsi="Book Antiqua"/>
          <w:sz w:val="20"/>
          <w:szCs w:val="20"/>
        </w:rPr>
        <w:t xml:space="preserve"> </w:t>
      </w:r>
      <w:r w:rsidR="00343973">
        <w:rPr>
          <w:rFonts w:ascii="Book Antiqua" w:eastAsia="Times New Roman" w:hAnsi="Book Antiqua"/>
          <w:sz w:val="20"/>
          <w:szCs w:val="20"/>
        </w:rPr>
        <w:t>………..</w:t>
      </w:r>
      <w:r w:rsidR="00CB4F6F" w:rsidRPr="001B5C00">
        <w:rPr>
          <w:rFonts w:ascii="Book Antiqua" w:eastAsia="Times New Roman" w:hAnsi="Book Antiqua"/>
          <w:sz w:val="20"/>
          <w:szCs w:val="20"/>
        </w:rPr>
        <w:t>.</w:t>
      </w:r>
    </w:p>
    <w:p w14:paraId="31FB1EC3" w14:textId="77777777" w:rsidR="00466C16" w:rsidRPr="003D1E04" w:rsidRDefault="00466C16">
      <w:pPr>
        <w:numPr>
          <w:ilvl w:val="0"/>
          <w:numId w:val="1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Zamawiający zobowiązuje Wykonawcę do bieżącego konsultowania swoich rozwiązań projektowych z</w:t>
      </w:r>
      <w:r w:rsidR="00427D26" w:rsidRPr="003D1E04">
        <w:rPr>
          <w:rFonts w:ascii="Book Antiqua" w:eastAsia="Times New Roman" w:hAnsi="Book Antiqua"/>
          <w:sz w:val="20"/>
          <w:szCs w:val="20"/>
        </w:rPr>
        <w:t> </w:t>
      </w:r>
      <w:r w:rsidRPr="003D1E04">
        <w:rPr>
          <w:rFonts w:ascii="Book Antiqua" w:eastAsia="Times New Roman" w:hAnsi="Book Antiqua"/>
          <w:sz w:val="20"/>
          <w:szCs w:val="20"/>
        </w:rPr>
        <w:t>Zamawiającym.</w:t>
      </w:r>
    </w:p>
    <w:p w14:paraId="09D7EF17" w14:textId="6B719709" w:rsidR="00466C16" w:rsidRPr="003D1E04" w:rsidRDefault="00466C16">
      <w:pPr>
        <w:numPr>
          <w:ilvl w:val="0"/>
          <w:numId w:val="1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Strony zobowiązują się do wzajemnego i niezwłocznego powiadamiania się na piśmie o przeszkodach w</w:t>
      </w:r>
      <w:r w:rsidR="004113BB" w:rsidRPr="003D1E04">
        <w:rPr>
          <w:rFonts w:ascii="Book Antiqua" w:eastAsia="Times New Roman" w:hAnsi="Book Antiqua"/>
          <w:sz w:val="20"/>
          <w:szCs w:val="20"/>
        </w:rPr>
        <w:t> </w:t>
      </w:r>
      <w:r w:rsidRPr="003D1E04">
        <w:rPr>
          <w:rFonts w:ascii="Book Antiqua" w:eastAsia="Times New Roman" w:hAnsi="Book Antiqua"/>
          <w:sz w:val="20"/>
          <w:szCs w:val="20"/>
        </w:rPr>
        <w:t>wypełnianiu wzajemnych zobowiązań w trakcie wykonywania przedmiotu umowy.</w:t>
      </w:r>
    </w:p>
    <w:p w14:paraId="3BFC0D70" w14:textId="77777777" w:rsidR="00466C16" w:rsidRPr="003D1E04" w:rsidRDefault="00466C16">
      <w:pPr>
        <w:numPr>
          <w:ilvl w:val="0"/>
          <w:numId w:val="13"/>
        </w:numPr>
        <w:suppressAutoHyphens/>
        <w:overflowPunct w:val="0"/>
        <w:autoSpaceDE w:val="0"/>
        <w:autoSpaceDN w:val="0"/>
        <w:adjustRightInd w:val="0"/>
        <w:jc w:val="both"/>
        <w:textAlignment w:val="baseline"/>
        <w:rPr>
          <w:rFonts w:ascii="Book Antiqua" w:eastAsia="Times New Roman" w:hAnsi="Book Antiqua"/>
          <w:sz w:val="20"/>
          <w:szCs w:val="20"/>
        </w:rPr>
      </w:pPr>
      <w:r w:rsidRPr="003D1E04">
        <w:rPr>
          <w:rFonts w:ascii="Book Antiqua" w:eastAsia="Times New Roman" w:hAnsi="Book Antiqua"/>
          <w:sz w:val="20"/>
          <w:szCs w:val="20"/>
        </w:rPr>
        <w:t>W ramach zawartej umowy strony zobowiązują się do współdziałania w celu uzyskania przedmiotu zamówienia spełniającego cele określone w umowie.</w:t>
      </w:r>
    </w:p>
    <w:p w14:paraId="4F9C517C" w14:textId="77777777" w:rsidR="00466C16" w:rsidRPr="003D1E04" w:rsidRDefault="00466C16" w:rsidP="00740733">
      <w:pPr>
        <w:autoSpaceDE w:val="0"/>
        <w:snapToGrid w:val="0"/>
        <w:jc w:val="both"/>
        <w:rPr>
          <w:rFonts w:ascii="Book Antiqua" w:hAnsi="Book Antiqua"/>
          <w:b/>
          <w:bCs/>
          <w:sz w:val="6"/>
          <w:szCs w:val="20"/>
        </w:rPr>
      </w:pPr>
    </w:p>
    <w:p w14:paraId="6BFD9D9D" w14:textId="5A41025F" w:rsidR="00732706" w:rsidRPr="003D1E04" w:rsidRDefault="00AE16EF" w:rsidP="00740733">
      <w:pPr>
        <w:suppressAutoHyphens/>
        <w:jc w:val="center"/>
        <w:rPr>
          <w:rFonts w:ascii="Book Antiqua" w:hAnsi="Book Antiqua"/>
          <w:b/>
          <w:bCs/>
          <w:sz w:val="20"/>
          <w:szCs w:val="22"/>
        </w:rPr>
      </w:pPr>
      <w:r w:rsidRPr="003D1E04">
        <w:rPr>
          <w:rFonts w:ascii="Book Antiqua" w:hAnsi="Book Antiqua"/>
          <w:b/>
          <w:bCs/>
          <w:sz w:val="20"/>
          <w:szCs w:val="22"/>
        </w:rPr>
        <w:t>§</w:t>
      </w:r>
      <w:r w:rsidR="009B1E62" w:rsidRPr="003D1E04">
        <w:rPr>
          <w:rFonts w:ascii="Book Antiqua" w:hAnsi="Book Antiqua"/>
          <w:b/>
          <w:bCs/>
          <w:sz w:val="20"/>
          <w:szCs w:val="22"/>
        </w:rPr>
        <w:t xml:space="preserve"> </w:t>
      </w:r>
      <w:r w:rsidR="001F4A7D" w:rsidRPr="003D1E04">
        <w:rPr>
          <w:rFonts w:ascii="Book Antiqua" w:hAnsi="Book Antiqua"/>
          <w:b/>
          <w:bCs/>
          <w:sz w:val="20"/>
          <w:szCs w:val="22"/>
        </w:rPr>
        <w:t>1</w:t>
      </w:r>
      <w:r w:rsidR="002D6A0D">
        <w:rPr>
          <w:rFonts w:ascii="Book Antiqua" w:hAnsi="Book Antiqua"/>
          <w:b/>
          <w:bCs/>
          <w:sz w:val="20"/>
          <w:szCs w:val="22"/>
        </w:rPr>
        <w:t>8</w:t>
      </w:r>
    </w:p>
    <w:p w14:paraId="7B948F43" w14:textId="77777777" w:rsidR="00732706" w:rsidRPr="003D1E04" w:rsidRDefault="00732706">
      <w:pPr>
        <w:pStyle w:val="Akapitzlist"/>
        <w:numPr>
          <w:ilvl w:val="0"/>
          <w:numId w:val="17"/>
        </w:numPr>
        <w:ind w:left="284" w:hanging="284"/>
        <w:jc w:val="both"/>
        <w:rPr>
          <w:rFonts w:ascii="Book Antiqua" w:eastAsia="Times New Roman" w:hAnsi="Book Antiqua"/>
          <w:sz w:val="20"/>
          <w:szCs w:val="22"/>
          <w:lang w:eastAsia="pl-PL"/>
        </w:rPr>
      </w:pPr>
      <w:r w:rsidRPr="003D1E04">
        <w:rPr>
          <w:rFonts w:ascii="Book Antiqua" w:eastAsia="Times New Roman" w:hAnsi="Book Antiqua"/>
          <w:sz w:val="20"/>
          <w:szCs w:val="22"/>
          <w:lang w:eastAsia="pl-PL"/>
        </w:rPr>
        <w:t>Wykonawca wyraża zgodę na przetwarzanie danych osobowych w następującym zakresie: imię i nazwisko, nazwa firmy, miejsce zamieszkania, siedziba firmy, REGON, NIP dla celów związanych z</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wykonaniem niniejszej umowy, opublikowanie tych danych w postępowaniu przetargowym w</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przypadku gdy dokumentacja będzie publikowana, względnie dochodzenia roszczeń  związanych z</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niewykonaniem lub nienależytym wykonaniem umowy. Dane te mogę być udostępnione innym podmiotom w celu wykonania umowy do dochodzenia roszczeń związanych z niewykonania lub nienależytego wykonania umowy.</w:t>
      </w:r>
    </w:p>
    <w:p w14:paraId="0D48E7AB" w14:textId="5124A444" w:rsidR="00732706" w:rsidRPr="003D1E04" w:rsidRDefault="00732706">
      <w:pPr>
        <w:pStyle w:val="Akapitzlist"/>
        <w:numPr>
          <w:ilvl w:val="0"/>
          <w:numId w:val="17"/>
        </w:numPr>
        <w:ind w:left="284" w:hanging="284"/>
        <w:jc w:val="both"/>
        <w:rPr>
          <w:rFonts w:ascii="Book Antiqua" w:eastAsia="Times New Roman" w:hAnsi="Book Antiqua"/>
          <w:sz w:val="20"/>
          <w:szCs w:val="22"/>
          <w:lang w:eastAsia="pl-PL"/>
        </w:rPr>
      </w:pPr>
      <w:r w:rsidRPr="003D1E04">
        <w:rPr>
          <w:rFonts w:ascii="Book Antiqua" w:eastAsia="Times New Roman" w:hAnsi="Book Antiqua"/>
          <w:sz w:val="20"/>
          <w:szCs w:val="22"/>
          <w:lang w:eastAsia="pl-PL"/>
        </w:rPr>
        <w:t>Wykonawca został poinformowany o przysługujących mu uprawnieniach wynikających z art. 13 ust. 1 i 2 Rozporządzenia Parlamentu Europejskiego i Rady (UE) 2016/679 z dnia 27 kwietnia 2016 r. w</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sprawie ochrony osób fizycznych w związku z</w:t>
      </w:r>
      <w:r w:rsidR="00B126F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przetwarzaniem danych osobowych i w sprawie swobodnego przepływu takich danych oraz uchylenia dyrektywy 95/46/WE.</w:t>
      </w:r>
    </w:p>
    <w:p w14:paraId="40EC3502" w14:textId="6F6CF7C6" w:rsidR="00732706" w:rsidRPr="003D1E04" w:rsidRDefault="00732706">
      <w:pPr>
        <w:pStyle w:val="Akapitzlist"/>
        <w:numPr>
          <w:ilvl w:val="0"/>
          <w:numId w:val="17"/>
        </w:numPr>
        <w:ind w:left="284" w:hanging="284"/>
        <w:jc w:val="both"/>
        <w:rPr>
          <w:rFonts w:ascii="Book Antiqua" w:eastAsia="Times New Roman" w:hAnsi="Book Antiqua"/>
          <w:sz w:val="20"/>
          <w:szCs w:val="22"/>
          <w:lang w:eastAsia="pl-PL"/>
        </w:rPr>
      </w:pPr>
      <w:r w:rsidRPr="003D1E04">
        <w:rPr>
          <w:rFonts w:ascii="Book Antiqua" w:eastAsia="Times New Roman" w:hAnsi="Book Antiqua"/>
          <w:sz w:val="20"/>
          <w:szCs w:val="22"/>
          <w:lang w:eastAsia="pl-PL"/>
        </w:rPr>
        <w:t xml:space="preserve">Zamawiający przekazał Wykonawcy klauzulę informacyjną, która </w:t>
      </w:r>
      <w:r w:rsidR="00294D7C" w:rsidRPr="003D1E04">
        <w:rPr>
          <w:rFonts w:ascii="Book Antiqua" w:eastAsia="Times New Roman" w:hAnsi="Book Antiqua"/>
          <w:sz w:val="20"/>
          <w:szCs w:val="22"/>
          <w:lang w:eastAsia="pl-PL"/>
        </w:rPr>
        <w:t>zawiera informację wynikającą z </w:t>
      </w:r>
      <w:r w:rsidRPr="003D1E04">
        <w:rPr>
          <w:rFonts w:ascii="Book Antiqua" w:eastAsia="Times New Roman" w:hAnsi="Book Antiqua"/>
          <w:sz w:val="20"/>
          <w:szCs w:val="22"/>
          <w:lang w:eastAsia="pl-PL"/>
        </w:rPr>
        <w:t>art.</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13 ust. 1 i</w:t>
      </w:r>
      <w:r w:rsidR="004113BB"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2 Rozporządzenia Parlamentu Europejskiego i Rady (UE) 2016/679 z dnia 27 kwietnia 2016 r. w sprawie ochrony osób fizycznych w związku z przetwarzaniem danych osobowych i w sprawie swobodnego przepływu takich danych oraz uchylenia dyrektywy 95/46/WE.</w:t>
      </w:r>
    </w:p>
    <w:p w14:paraId="40BA55CF" w14:textId="7D39A7A3" w:rsidR="00732706" w:rsidRPr="003D1E04" w:rsidRDefault="00732706">
      <w:pPr>
        <w:pStyle w:val="Akapitzlist"/>
        <w:numPr>
          <w:ilvl w:val="0"/>
          <w:numId w:val="17"/>
        </w:numPr>
        <w:ind w:left="284" w:hanging="284"/>
        <w:jc w:val="both"/>
        <w:rPr>
          <w:rFonts w:ascii="Book Antiqua" w:eastAsia="Times New Roman" w:hAnsi="Book Antiqua"/>
          <w:sz w:val="20"/>
          <w:szCs w:val="22"/>
          <w:lang w:eastAsia="pl-PL"/>
        </w:rPr>
      </w:pPr>
      <w:r w:rsidRPr="003D1E04">
        <w:rPr>
          <w:rFonts w:ascii="Book Antiqua" w:eastAsia="Times New Roman" w:hAnsi="Book Antiqua"/>
          <w:sz w:val="20"/>
          <w:szCs w:val="22"/>
          <w:lang w:eastAsia="pl-PL"/>
        </w:rPr>
        <w:t>W przypadku gdy, w dokumentacji zostaną zawarte dane osobowe osób współpracujących z Wykonawcą, Wykonawca zobowiązany jest do spełnienia wobec tych osób obowiązków określonych w ust. 2 i ust. 3 oraz uzyskania od nich zgody, o</w:t>
      </w:r>
      <w:r w:rsidR="00B126F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której mowa w ust. 1. Wszelka odpowiedzialność, w</w:t>
      </w:r>
      <w:r w:rsidR="00294D7C"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zakresie o którym mowa w</w:t>
      </w:r>
      <w:r w:rsidR="004113BB" w:rsidRPr="003D1E04">
        <w:rPr>
          <w:rFonts w:ascii="Book Antiqua" w:eastAsia="Times New Roman" w:hAnsi="Book Antiqua"/>
          <w:sz w:val="20"/>
          <w:szCs w:val="22"/>
          <w:lang w:eastAsia="pl-PL"/>
        </w:rPr>
        <w:t> </w:t>
      </w:r>
      <w:r w:rsidRPr="003D1E04">
        <w:rPr>
          <w:rFonts w:ascii="Book Antiqua" w:eastAsia="Times New Roman" w:hAnsi="Book Antiqua"/>
          <w:sz w:val="20"/>
          <w:szCs w:val="22"/>
          <w:lang w:eastAsia="pl-PL"/>
        </w:rPr>
        <w:t>niniejszym paragrafie, wobec tych osób ponosi Wykonawca. </w:t>
      </w:r>
    </w:p>
    <w:p w14:paraId="55974960" w14:textId="6D50861A" w:rsidR="0033703E" w:rsidRPr="003D1E04" w:rsidRDefault="009B1E62"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2D6A0D">
        <w:rPr>
          <w:rFonts w:ascii="Book Antiqua" w:hAnsi="Book Antiqua"/>
          <w:b/>
          <w:bCs/>
          <w:sz w:val="20"/>
          <w:szCs w:val="20"/>
        </w:rPr>
        <w:t>19</w:t>
      </w:r>
    </w:p>
    <w:p w14:paraId="27E6D0A0" w14:textId="1EB7F56B" w:rsidR="001E763B" w:rsidRPr="003D1E04" w:rsidRDefault="001E763B">
      <w:pPr>
        <w:numPr>
          <w:ilvl w:val="0"/>
          <w:numId w:val="14"/>
        </w:numPr>
        <w:autoSpaceDE w:val="0"/>
        <w:snapToGrid w:val="0"/>
        <w:jc w:val="both"/>
        <w:rPr>
          <w:rFonts w:ascii="Book Antiqua" w:hAnsi="Book Antiqua"/>
          <w:sz w:val="20"/>
          <w:szCs w:val="20"/>
        </w:rPr>
      </w:pPr>
      <w:r w:rsidRPr="003D1E04">
        <w:rPr>
          <w:rFonts w:ascii="Book Antiqua" w:hAnsi="Book Antiqua"/>
          <w:sz w:val="20"/>
          <w:szCs w:val="20"/>
        </w:rPr>
        <w:t>W sprawach nie uregulowanych w niniejszej umowie mają zastosowanie przepisy następujących ustaw: prawo budowlane, kodeks cywilny, ustawy o prawie autorskim i prawach pokrewnych, oraz innych przepisów szczególnych, w tym w</w:t>
      </w:r>
      <w:r w:rsidR="00B126FC" w:rsidRPr="003D1E04">
        <w:rPr>
          <w:rFonts w:ascii="Book Antiqua" w:hAnsi="Book Antiqua"/>
          <w:sz w:val="20"/>
          <w:szCs w:val="20"/>
        </w:rPr>
        <w:t> </w:t>
      </w:r>
      <w:r w:rsidRPr="003D1E04">
        <w:rPr>
          <w:rFonts w:ascii="Book Antiqua" w:hAnsi="Book Antiqua"/>
          <w:sz w:val="20"/>
          <w:szCs w:val="20"/>
        </w:rPr>
        <w:t xml:space="preserve">szczególności </w:t>
      </w:r>
      <w:r w:rsidR="004113BB" w:rsidRPr="003D1E04">
        <w:rPr>
          <w:rFonts w:ascii="Book Antiqua" w:hAnsi="Book Antiqua"/>
          <w:sz w:val="20"/>
          <w:szCs w:val="20"/>
        </w:rPr>
        <w:t>rozporządzenie Ministra Rozwoju i Technologii z dnia 20 grudnia 2021 r. w sprawie szczegółowego zakresu i</w:t>
      </w:r>
      <w:r w:rsidR="00B126FC" w:rsidRPr="003D1E04">
        <w:rPr>
          <w:rFonts w:ascii="Book Antiqua" w:hAnsi="Book Antiqua"/>
          <w:sz w:val="20"/>
          <w:szCs w:val="20"/>
        </w:rPr>
        <w:t> </w:t>
      </w:r>
      <w:r w:rsidR="004113BB" w:rsidRPr="003D1E04">
        <w:rPr>
          <w:rFonts w:ascii="Book Antiqua" w:hAnsi="Book Antiqua"/>
          <w:sz w:val="20"/>
          <w:szCs w:val="20"/>
        </w:rPr>
        <w:t>formy dokumentacji projektowej, specyfikacji technicznych wykonania i odbioru robót budowlanych oraz programu funkcjonalno-użytkowego (Dz. U. z 2021 r. poz. 2454)</w:t>
      </w:r>
      <w:r w:rsidRPr="003D1E04">
        <w:rPr>
          <w:rFonts w:ascii="Book Antiqua" w:hAnsi="Book Antiqua"/>
          <w:sz w:val="20"/>
          <w:szCs w:val="20"/>
        </w:rPr>
        <w:t>.</w:t>
      </w:r>
    </w:p>
    <w:p w14:paraId="5CDE616A" w14:textId="77777777" w:rsidR="001E763B" w:rsidRPr="003D1E04" w:rsidRDefault="001E763B">
      <w:pPr>
        <w:numPr>
          <w:ilvl w:val="0"/>
          <w:numId w:val="14"/>
        </w:numPr>
        <w:autoSpaceDE w:val="0"/>
        <w:snapToGrid w:val="0"/>
        <w:jc w:val="both"/>
        <w:rPr>
          <w:rFonts w:ascii="Book Antiqua" w:hAnsi="Book Antiqua"/>
          <w:sz w:val="20"/>
          <w:szCs w:val="20"/>
          <w:lang w:val="x-none"/>
        </w:rPr>
      </w:pPr>
      <w:r w:rsidRPr="003D1E04">
        <w:rPr>
          <w:rFonts w:ascii="Book Antiqua" w:hAnsi="Book Antiqua"/>
          <w:sz w:val="20"/>
          <w:szCs w:val="20"/>
          <w:lang w:val="x-none"/>
        </w:rPr>
        <w:t>Strony umowy zobowiązują się wzajemnie informować o wszelkich zmianach mogących mieć wpływ na wykonanie umowy, w tym w szczególności zmianie adresu miejsca zamieszkania lub siedziby, czy utracie wymaganych uprawnień, a wysłanie pisma na ostatni znany adres strony uznają za skuteczne doręczenie.</w:t>
      </w:r>
    </w:p>
    <w:p w14:paraId="332D5487" w14:textId="0B0DE543" w:rsidR="00444E05" w:rsidRDefault="001E763B">
      <w:pPr>
        <w:numPr>
          <w:ilvl w:val="0"/>
          <w:numId w:val="14"/>
        </w:numPr>
        <w:autoSpaceDE w:val="0"/>
        <w:snapToGrid w:val="0"/>
        <w:jc w:val="both"/>
        <w:rPr>
          <w:rFonts w:ascii="Book Antiqua" w:hAnsi="Book Antiqua"/>
          <w:sz w:val="20"/>
          <w:szCs w:val="20"/>
          <w:lang w:val="x-none"/>
        </w:rPr>
      </w:pPr>
      <w:r w:rsidRPr="003D1E04">
        <w:rPr>
          <w:rFonts w:ascii="Book Antiqua" w:hAnsi="Book Antiqua"/>
          <w:sz w:val="20"/>
          <w:szCs w:val="20"/>
          <w:lang w:val="x-none"/>
        </w:rPr>
        <w:t>Wykonawca nie może, bez pisemnej zgody Zamawiającego</w:t>
      </w:r>
      <w:r w:rsidR="00B126FC" w:rsidRPr="003D1E04">
        <w:rPr>
          <w:rFonts w:ascii="Book Antiqua" w:hAnsi="Book Antiqua"/>
          <w:sz w:val="20"/>
          <w:szCs w:val="20"/>
        </w:rPr>
        <w:t xml:space="preserve"> pod rygorem nieważności, </w:t>
      </w:r>
      <w:r w:rsidRPr="003D1E04">
        <w:rPr>
          <w:rFonts w:ascii="Book Antiqua" w:hAnsi="Book Antiqua"/>
          <w:sz w:val="20"/>
          <w:szCs w:val="20"/>
          <w:lang w:val="x-none"/>
        </w:rPr>
        <w:t xml:space="preserve"> przenosić wierzytelności wynikających z</w:t>
      </w:r>
      <w:r w:rsidR="009628AD" w:rsidRPr="003D1E04">
        <w:rPr>
          <w:rFonts w:ascii="Book Antiqua" w:hAnsi="Book Antiqua"/>
          <w:sz w:val="20"/>
          <w:szCs w:val="20"/>
        </w:rPr>
        <w:t> </w:t>
      </w:r>
      <w:r w:rsidRPr="003D1E04">
        <w:rPr>
          <w:rFonts w:ascii="Book Antiqua" w:hAnsi="Book Antiqua"/>
          <w:sz w:val="20"/>
          <w:szCs w:val="20"/>
          <w:lang w:val="x-none"/>
        </w:rPr>
        <w:t xml:space="preserve">niniejszej umowy na osoby trzecie, w tym również na rzecz banków. </w:t>
      </w:r>
    </w:p>
    <w:p w14:paraId="6D108087" w14:textId="77777777" w:rsidR="002D57A3" w:rsidRPr="003D1E04" w:rsidRDefault="00444E05" w:rsidP="00740733">
      <w:pPr>
        <w:autoSpaceDE w:val="0"/>
        <w:snapToGrid w:val="0"/>
        <w:jc w:val="both"/>
        <w:rPr>
          <w:rFonts w:ascii="Book Antiqua" w:hAnsi="Book Antiqua"/>
          <w:b/>
          <w:bCs/>
          <w:sz w:val="6"/>
          <w:szCs w:val="20"/>
        </w:rPr>
      </w:pPr>
      <w:r w:rsidRPr="003D1E04">
        <w:rPr>
          <w:rFonts w:ascii="Book Antiqua" w:hAnsi="Book Antiqua"/>
          <w:b/>
          <w:bCs/>
          <w:sz w:val="20"/>
          <w:szCs w:val="20"/>
        </w:rPr>
        <w:t xml:space="preserve">                                                              </w:t>
      </w:r>
    </w:p>
    <w:p w14:paraId="0E7641BD" w14:textId="62348B36" w:rsidR="00021112" w:rsidRPr="003D1E04" w:rsidRDefault="00021112" w:rsidP="00740733">
      <w:pPr>
        <w:suppressAutoHyphens/>
        <w:jc w:val="center"/>
        <w:rPr>
          <w:rFonts w:ascii="Book Antiqua" w:eastAsia="Calibri" w:hAnsi="Book Antiqua"/>
          <w:b/>
          <w:sz w:val="20"/>
          <w:szCs w:val="22"/>
          <w:lang w:eastAsia="pl-PL"/>
        </w:rPr>
      </w:pPr>
      <w:r w:rsidRPr="003D1E04">
        <w:rPr>
          <w:rFonts w:ascii="Book Antiqua" w:eastAsia="Calibri" w:hAnsi="Book Antiqua"/>
          <w:b/>
          <w:sz w:val="20"/>
          <w:szCs w:val="22"/>
          <w:lang w:eastAsia="pl-PL"/>
        </w:rPr>
        <w:t xml:space="preserve">§ </w:t>
      </w:r>
      <w:r w:rsidR="005A20E8" w:rsidRPr="003D1E04">
        <w:rPr>
          <w:rFonts w:ascii="Book Antiqua" w:eastAsia="Calibri" w:hAnsi="Book Antiqua"/>
          <w:b/>
          <w:sz w:val="20"/>
          <w:szCs w:val="22"/>
          <w:lang w:eastAsia="pl-PL"/>
        </w:rPr>
        <w:t>2</w:t>
      </w:r>
      <w:r w:rsidR="002D6A0D">
        <w:rPr>
          <w:rFonts w:ascii="Book Antiqua" w:eastAsia="Calibri" w:hAnsi="Book Antiqua"/>
          <w:b/>
          <w:sz w:val="20"/>
          <w:szCs w:val="22"/>
          <w:lang w:eastAsia="pl-PL"/>
        </w:rPr>
        <w:t>0</w:t>
      </w:r>
    </w:p>
    <w:p w14:paraId="75BF60B2" w14:textId="226A7186" w:rsidR="00B126FC" w:rsidRPr="003D1E04" w:rsidRDefault="00021112">
      <w:pPr>
        <w:numPr>
          <w:ilvl w:val="0"/>
          <w:numId w:val="20"/>
        </w:numPr>
        <w:suppressAutoHyphens/>
        <w:ind w:left="426"/>
        <w:jc w:val="both"/>
        <w:rPr>
          <w:rFonts w:ascii="Book Antiqua" w:eastAsia="Calibri" w:hAnsi="Book Antiqua"/>
          <w:sz w:val="20"/>
          <w:szCs w:val="20"/>
          <w:lang w:eastAsia="pl-PL"/>
        </w:rPr>
      </w:pPr>
      <w:r w:rsidRPr="008F35FD">
        <w:rPr>
          <w:rFonts w:ascii="Book Antiqua" w:eastAsia="Calibri" w:hAnsi="Book Antiqua"/>
          <w:sz w:val="20"/>
          <w:szCs w:val="20"/>
          <w:lang w:eastAsia="pl-PL"/>
        </w:rPr>
        <w:t xml:space="preserve">W sprawach nieuregulowanych niniejszą umową mają zastosowanie przepisy </w:t>
      </w:r>
      <w:r w:rsidR="001B5C00" w:rsidRPr="008F35FD">
        <w:rPr>
          <w:rFonts w:ascii="Book Antiqua" w:eastAsia="Calibri" w:hAnsi="Book Antiqua"/>
          <w:sz w:val="20"/>
          <w:szCs w:val="20"/>
          <w:lang w:eastAsia="pl-PL"/>
        </w:rPr>
        <w:t>ustawy z dnia 4 lutego 1994 r. o prawie autorskim i prawach pokrewnych</w:t>
      </w:r>
      <w:r w:rsidRPr="008F35FD">
        <w:rPr>
          <w:rFonts w:ascii="Book Antiqua" w:eastAsia="Calibri" w:hAnsi="Book Antiqua"/>
          <w:sz w:val="20"/>
          <w:szCs w:val="20"/>
          <w:lang w:eastAsia="pl-PL"/>
        </w:rPr>
        <w:t xml:space="preserve"> </w:t>
      </w:r>
      <w:r w:rsidRPr="003D1E04">
        <w:rPr>
          <w:rFonts w:ascii="Book Antiqua" w:eastAsia="Calibri" w:hAnsi="Book Antiqua"/>
          <w:sz w:val="20"/>
          <w:szCs w:val="20"/>
          <w:lang w:eastAsia="pl-PL"/>
        </w:rPr>
        <w:t>wraz z</w:t>
      </w:r>
      <w:r w:rsidR="00B126FC" w:rsidRPr="003D1E04">
        <w:rPr>
          <w:rFonts w:ascii="Book Antiqua" w:eastAsia="Calibri" w:hAnsi="Book Antiqua"/>
          <w:sz w:val="20"/>
          <w:szCs w:val="20"/>
          <w:lang w:eastAsia="pl-PL"/>
        </w:rPr>
        <w:t> </w:t>
      </w:r>
      <w:r w:rsidRPr="003D1E04">
        <w:rPr>
          <w:rFonts w:ascii="Book Antiqua" w:eastAsia="Calibri" w:hAnsi="Book Antiqua"/>
          <w:sz w:val="20"/>
          <w:szCs w:val="20"/>
          <w:lang w:eastAsia="pl-PL"/>
        </w:rPr>
        <w:t>przepisami wykonawczymi do niej, przepisy kodeksu cywilnego oraz inne przepisy prawa właściwe dla przedmiotu, w</w:t>
      </w:r>
      <w:r w:rsidR="00B126FC" w:rsidRPr="003D1E04">
        <w:rPr>
          <w:rFonts w:ascii="Book Antiqua" w:eastAsia="Calibri" w:hAnsi="Book Antiqua"/>
          <w:sz w:val="20"/>
          <w:szCs w:val="20"/>
          <w:lang w:eastAsia="pl-PL"/>
        </w:rPr>
        <w:t> </w:t>
      </w:r>
      <w:r w:rsidRPr="003D1E04">
        <w:rPr>
          <w:rFonts w:ascii="Book Antiqua" w:eastAsia="Calibri" w:hAnsi="Book Antiqua"/>
          <w:sz w:val="20"/>
          <w:szCs w:val="20"/>
          <w:lang w:eastAsia="pl-PL"/>
        </w:rPr>
        <w:t>szczególności ustawy</w:t>
      </w:r>
      <w:r w:rsidR="006730D2" w:rsidRPr="003D1E04">
        <w:rPr>
          <w:rFonts w:ascii="Book Antiqua" w:eastAsia="Calibri" w:hAnsi="Book Antiqua"/>
          <w:sz w:val="20"/>
          <w:szCs w:val="20"/>
          <w:lang w:eastAsia="pl-PL"/>
        </w:rPr>
        <w:t xml:space="preserve"> prawo budowlane</w:t>
      </w:r>
      <w:r w:rsidRPr="003D1E04">
        <w:rPr>
          <w:rFonts w:ascii="Book Antiqua" w:eastAsia="Calibri" w:hAnsi="Book Antiqua"/>
          <w:sz w:val="20"/>
          <w:szCs w:val="20"/>
          <w:lang w:eastAsia="pl-PL"/>
        </w:rPr>
        <w:t>, niniejszej umowy.</w:t>
      </w:r>
    </w:p>
    <w:p w14:paraId="0A1A77D8" w14:textId="4912FD5C" w:rsidR="00021112" w:rsidRPr="008F232C" w:rsidRDefault="00021112">
      <w:pPr>
        <w:numPr>
          <w:ilvl w:val="0"/>
          <w:numId w:val="20"/>
        </w:numPr>
        <w:suppressAutoHyphens/>
        <w:ind w:left="426"/>
        <w:jc w:val="both"/>
        <w:rPr>
          <w:rFonts w:ascii="Book Antiqua" w:eastAsia="Calibri" w:hAnsi="Book Antiqua"/>
          <w:sz w:val="20"/>
          <w:szCs w:val="20"/>
          <w:lang w:eastAsia="pl-PL"/>
        </w:rPr>
      </w:pPr>
      <w:r w:rsidRPr="003D1E04">
        <w:rPr>
          <w:rFonts w:ascii="Book Antiqua" w:eastAsia="Calibri" w:hAnsi="Book Antiqua"/>
          <w:sz w:val="20"/>
          <w:szCs w:val="20"/>
          <w:lang w:eastAsia="pl-PL"/>
        </w:rPr>
        <w:t>Integralną część umowy stanowi</w:t>
      </w:r>
      <w:r w:rsidR="008F232C">
        <w:rPr>
          <w:rFonts w:ascii="Book Antiqua" w:eastAsia="Calibri" w:hAnsi="Book Antiqua"/>
          <w:sz w:val="20"/>
          <w:szCs w:val="20"/>
          <w:lang w:eastAsia="pl-PL"/>
        </w:rPr>
        <w:t xml:space="preserve"> o</w:t>
      </w:r>
      <w:r w:rsidRPr="008F232C">
        <w:rPr>
          <w:rFonts w:ascii="Book Antiqua" w:eastAsia="Calibri" w:hAnsi="Book Antiqua"/>
          <w:sz w:val="20"/>
          <w:szCs w:val="20"/>
          <w:lang w:eastAsia="pl-PL"/>
        </w:rPr>
        <w:t>ferta wykonawcy z załącznikami – załącznik nr 2 do umowy.</w:t>
      </w:r>
    </w:p>
    <w:p w14:paraId="5F6EE1C7" w14:textId="77777777" w:rsidR="00B126FC" w:rsidRPr="005F2BF0" w:rsidRDefault="00B126FC" w:rsidP="00740733">
      <w:pPr>
        <w:autoSpaceDE w:val="0"/>
        <w:snapToGrid w:val="0"/>
        <w:jc w:val="center"/>
        <w:rPr>
          <w:rFonts w:ascii="Book Antiqua" w:hAnsi="Book Antiqua"/>
          <w:b/>
          <w:bCs/>
          <w:sz w:val="6"/>
          <w:szCs w:val="6"/>
        </w:rPr>
      </w:pPr>
    </w:p>
    <w:p w14:paraId="2D1FB1CE" w14:textId="086D2079" w:rsidR="002D57A3" w:rsidRPr="003D1E04" w:rsidRDefault="009B1E62" w:rsidP="00740733">
      <w:pPr>
        <w:autoSpaceDE w:val="0"/>
        <w:snapToGrid w:val="0"/>
        <w:jc w:val="center"/>
        <w:rPr>
          <w:rFonts w:ascii="Book Antiqua" w:hAnsi="Book Antiqua"/>
          <w:b/>
          <w:bCs/>
          <w:sz w:val="20"/>
          <w:szCs w:val="20"/>
        </w:rPr>
      </w:pPr>
      <w:r w:rsidRPr="003D1E04">
        <w:rPr>
          <w:rFonts w:ascii="Book Antiqua" w:hAnsi="Book Antiqua"/>
          <w:b/>
          <w:bCs/>
          <w:sz w:val="20"/>
          <w:szCs w:val="20"/>
        </w:rPr>
        <w:t>§</w:t>
      </w:r>
      <w:r w:rsidR="008B1450" w:rsidRPr="003D1E04">
        <w:rPr>
          <w:rFonts w:ascii="Book Antiqua" w:hAnsi="Book Antiqua"/>
          <w:b/>
          <w:bCs/>
          <w:sz w:val="20"/>
          <w:szCs w:val="20"/>
        </w:rPr>
        <w:t xml:space="preserve"> </w:t>
      </w:r>
      <w:r w:rsidR="005A20E8" w:rsidRPr="003D1E04">
        <w:rPr>
          <w:rFonts w:ascii="Book Antiqua" w:hAnsi="Book Antiqua"/>
          <w:b/>
          <w:bCs/>
          <w:sz w:val="20"/>
          <w:szCs w:val="20"/>
        </w:rPr>
        <w:t>2</w:t>
      </w:r>
      <w:r w:rsidR="002D6A0D">
        <w:rPr>
          <w:rFonts w:ascii="Book Antiqua" w:hAnsi="Book Antiqua"/>
          <w:b/>
          <w:bCs/>
          <w:sz w:val="20"/>
          <w:szCs w:val="20"/>
        </w:rPr>
        <w:t>1</w:t>
      </w:r>
    </w:p>
    <w:p w14:paraId="33F501EE" w14:textId="5DEA0BDC" w:rsidR="00B9669B" w:rsidRPr="003D1E04" w:rsidRDefault="00B9669B">
      <w:pPr>
        <w:pStyle w:val="Akapitzlist"/>
        <w:numPr>
          <w:ilvl w:val="0"/>
          <w:numId w:val="15"/>
        </w:numPr>
        <w:autoSpaceDE w:val="0"/>
        <w:snapToGrid w:val="0"/>
        <w:ind w:left="284" w:hanging="284"/>
        <w:jc w:val="both"/>
        <w:rPr>
          <w:rFonts w:ascii="Book Antiqua" w:hAnsi="Book Antiqua"/>
          <w:sz w:val="20"/>
          <w:szCs w:val="20"/>
        </w:rPr>
      </w:pPr>
      <w:r w:rsidRPr="003D1E04">
        <w:rPr>
          <w:rFonts w:ascii="Book Antiqua" w:hAnsi="Book Antiqua"/>
          <w:sz w:val="20"/>
          <w:szCs w:val="20"/>
        </w:rPr>
        <w:t>Wszelkie spory st</w:t>
      </w:r>
      <w:r w:rsidR="001E763B" w:rsidRPr="003D1E04">
        <w:rPr>
          <w:rFonts w:ascii="Book Antiqua" w:hAnsi="Book Antiqua"/>
          <w:sz w:val="20"/>
          <w:szCs w:val="20"/>
        </w:rPr>
        <w:t>rony zobowiązują się załatwić w </w:t>
      </w:r>
      <w:r w:rsidRPr="003D1E04">
        <w:rPr>
          <w:rFonts w:ascii="Book Antiqua" w:hAnsi="Book Antiqua"/>
          <w:sz w:val="20"/>
          <w:szCs w:val="20"/>
        </w:rPr>
        <w:t>drodze</w:t>
      </w:r>
      <w:r w:rsidR="001E763B" w:rsidRPr="003D1E04">
        <w:rPr>
          <w:rFonts w:ascii="Book Antiqua" w:hAnsi="Book Antiqua"/>
          <w:sz w:val="20"/>
          <w:szCs w:val="20"/>
        </w:rPr>
        <w:t> </w:t>
      </w:r>
      <w:r w:rsidRPr="003D1E04">
        <w:rPr>
          <w:rFonts w:ascii="Book Antiqua" w:hAnsi="Book Antiqua"/>
          <w:sz w:val="20"/>
          <w:szCs w:val="20"/>
        </w:rPr>
        <w:t>polubownych negocjacji.</w:t>
      </w:r>
    </w:p>
    <w:p w14:paraId="5957D5FC" w14:textId="77777777" w:rsidR="00B9669B" w:rsidRPr="003D1E04" w:rsidRDefault="00B9669B">
      <w:pPr>
        <w:pStyle w:val="Akapitzlist"/>
        <w:numPr>
          <w:ilvl w:val="0"/>
          <w:numId w:val="15"/>
        </w:numPr>
        <w:autoSpaceDE w:val="0"/>
        <w:snapToGrid w:val="0"/>
        <w:ind w:left="284" w:hanging="284"/>
        <w:jc w:val="both"/>
        <w:rPr>
          <w:rFonts w:ascii="Book Antiqua" w:hAnsi="Book Antiqua"/>
          <w:sz w:val="20"/>
          <w:szCs w:val="20"/>
        </w:rPr>
      </w:pPr>
      <w:r w:rsidRPr="003D1E04">
        <w:rPr>
          <w:rFonts w:ascii="Book Antiqua" w:hAnsi="Book Antiqua"/>
          <w:sz w:val="20"/>
          <w:szCs w:val="20"/>
        </w:rPr>
        <w:t>Jeśli próba pojednania stron nie powiedzie się, spór zostaje ostatecznie rozstrzygnięty</w:t>
      </w:r>
      <w:r w:rsidR="001E763B" w:rsidRPr="003D1E04">
        <w:rPr>
          <w:rFonts w:ascii="Book Antiqua" w:hAnsi="Book Antiqua"/>
          <w:sz w:val="20"/>
          <w:szCs w:val="20"/>
        </w:rPr>
        <w:t xml:space="preserve"> </w:t>
      </w:r>
      <w:r w:rsidRPr="003D1E04">
        <w:rPr>
          <w:rFonts w:ascii="Book Antiqua" w:hAnsi="Book Antiqua"/>
          <w:sz w:val="20"/>
          <w:szCs w:val="20"/>
        </w:rPr>
        <w:t>przez sąd właściwy dla siedziby Zamawiającego.</w:t>
      </w:r>
    </w:p>
    <w:p w14:paraId="19B90C2D" w14:textId="1B4BC8A7" w:rsidR="00444E05" w:rsidRPr="003D1E04" w:rsidRDefault="00444E05" w:rsidP="00740733">
      <w:pPr>
        <w:autoSpaceDE w:val="0"/>
        <w:snapToGrid w:val="0"/>
        <w:ind w:hanging="284"/>
        <w:jc w:val="both"/>
        <w:rPr>
          <w:rFonts w:ascii="Book Antiqua" w:hAnsi="Book Antiqua"/>
          <w:sz w:val="6"/>
          <w:szCs w:val="20"/>
        </w:rPr>
      </w:pPr>
    </w:p>
    <w:p w14:paraId="6B14D5D7" w14:textId="09436D68" w:rsidR="00B9669B" w:rsidRPr="003D1E04" w:rsidRDefault="009A3808" w:rsidP="00740733">
      <w:pPr>
        <w:autoSpaceDE w:val="0"/>
        <w:snapToGrid w:val="0"/>
        <w:jc w:val="center"/>
        <w:rPr>
          <w:rFonts w:ascii="Book Antiqua" w:hAnsi="Book Antiqua"/>
          <w:b/>
          <w:bCs/>
          <w:sz w:val="20"/>
          <w:szCs w:val="20"/>
        </w:rPr>
      </w:pPr>
      <w:r w:rsidRPr="003D1E04">
        <w:rPr>
          <w:rFonts w:ascii="Book Antiqua" w:hAnsi="Book Antiqua"/>
          <w:b/>
          <w:bCs/>
          <w:sz w:val="20"/>
          <w:szCs w:val="20"/>
        </w:rPr>
        <w:t xml:space="preserve">§ </w:t>
      </w:r>
      <w:r w:rsidR="00370111" w:rsidRPr="003D1E04">
        <w:rPr>
          <w:rFonts w:ascii="Book Antiqua" w:hAnsi="Book Antiqua"/>
          <w:b/>
          <w:bCs/>
          <w:sz w:val="20"/>
          <w:szCs w:val="20"/>
        </w:rPr>
        <w:t>2</w:t>
      </w:r>
      <w:r w:rsidR="002D6A0D">
        <w:rPr>
          <w:rFonts w:ascii="Book Antiqua" w:hAnsi="Book Antiqua"/>
          <w:b/>
          <w:bCs/>
          <w:sz w:val="20"/>
          <w:szCs w:val="20"/>
        </w:rPr>
        <w:t>2</w:t>
      </w:r>
    </w:p>
    <w:p w14:paraId="195C7B7D" w14:textId="77777777" w:rsidR="00B9669B" w:rsidRPr="003D1E04" w:rsidRDefault="00B9669B" w:rsidP="00740733">
      <w:pPr>
        <w:autoSpaceDE w:val="0"/>
        <w:snapToGrid w:val="0"/>
        <w:jc w:val="both"/>
        <w:rPr>
          <w:rFonts w:ascii="Book Antiqua" w:hAnsi="Book Antiqua"/>
          <w:sz w:val="20"/>
          <w:szCs w:val="20"/>
        </w:rPr>
      </w:pPr>
      <w:r w:rsidRPr="003D1E04">
        <w:rPr>
          <w:rFonts w:ascii="Book Antiqua" w:hAnsi="Book Antiqua"/>
          <w:sz w:val="20"/>
          <w:szCs w:val="20"/>
        </w:rPr>
        <w:t xml:space="preserve">Umowa została sporządzona w </w:t>
      </w:r>
      <w:r w:rsidR="00444E05" w:rsidRPr="003D1E04">
        <w:rPr>
          <w:rFonts w:ascii="Book Antiqua" w:hAnsi="Book Antiqua"/>
          <w:sz w:val="20"/>
          <w:szCs w:val="20"/>
        </w:rPr>
        <w:t xml:space="preserve">dwóch </w:t>
      </w:r>
      <w:r w:rsidRPr="003D1E04">
        <w:rPr>
          <w:rFonts w:ascii="Book Antiqua" w:hAnsi="Book Antiqua"/>
          <w:sz w:val="20"/>
          <w:szCs w:val="20"/>
        </w:rPr>
        <w:t>jednobrzmiących egzemplarzach</w:t>
      </w:r>
      <w:r w:rsidR="00444E05" w:rsidRPr="003D1E04">
        <w:rPr>
          <w:rFonts w:ascii="Book Antiqua" w:hAnsi="Book Antiqua"/>
          <w:sz w:val="20"/>
          <w:szCs w:val="20"/>
        </w:rPr>
        <w:t xml:space="preserve">, jeden </w:t>
      </w:r>
      <w:r w:rsidRPr="003D1E04">
        <w:rPr>
          <w:rFonts w:ascii="Book Antiqua" w:hAnsi="Book Antiqua"/>
          <w:sz w:val="20"/>
          <w:szCs w:val="20"/>
        </w:rPr>
        <w:t>egzemplarz</w:t>
      </w:r>
      <w:r w:rsidR="00001243" w:rsidRPr="003D1E04">
        <w:rPr>
          <w:rFonts w:ascii="Book Antiqua" w:hAnsi="Book Antiqua"/>
          <w:sz w:val="20"/>
          <w:szCs w:val="20"/>
        </w:rPr>
        <w:t xml:space="preserve"> </w:t>
      </w:r>
      <w:r w:rsidRPr="003D1E04">
        <w:rPr>
          <w:rFonts w:ascii="Book Antiqua" w:hAnsi="Book Antiqua"/>
          <w:sz w:val="20"/>
          <w:szCs w:val="20"/>
        </w:rPr>
        <w:t>dla Zamawiającego, jeden egzemplarz dla Wykonawcy.</w:t>
      </w:r>
    </w:p>
    <w:p w14:paraId="26A1B668" w14:textId="77777777" w:rsidR="00F22EC0" w:rsidRDefault="00F22EC0" w:rsidP="00740733">
      <w:pPr>
        <w:tabs>
          <w:tab w:val="center" w:pos="2977"/>
          <w:tab w:val="center" w:pos="7797"/>
        </w:tabs>
        <w:autoSpaceDE w:val="0"/>
        <w:autoSpaceDN w:val="0"/>
        <w:adjustRightInd w:val="0"/>
        <w:jc w:val="both"/>
        <w:rPr>
          <w:rFonts w:ascii="Book Antiqua" w:eastAsia="Times New Roman" w:hAnsi="Book Antiqua"/>
          <w:b/>
          <w:bCs/>
          <w:sz w:val="20"/>
          <w:szCs w:val="20"/>
          <w:lang w:eastAsia="pl-PL"/>
        </w:rPr>
      </w:pPr>
    </w:p>
    <w:p w14:paraId="18337E4A" w14:textId="68949193" w:rsidR="00C72B74" w:rsidRPr="003D1E04" w:rsidRDefault="00C72B74" w:rsidP="00740733">
      <w:pPr>
        <w:tabs>
          <w:tab w:val="center" w:pos="2977"/>
          <w:tab w:val="center" w:pos="7797"/>
        </w:tabs>
        <w:autoSpaceDE w:val="0"/>
        <w:autoSpaceDN w:val="0"/>
        <w:adjustRightInd w:val="0"/>
        <w:jc w:val="both"/>
        <w:rPr>
          <w:rFonts w:ascii="Book Antiqua" w:eastAsia="Times New Roman" w:hAnsi="Book Antiqua"/>
          <w:b/>
          <w:bCs/>
          <w:sz w:val="20"/>
          <w:szCs w:val="20"/>
          <w:lang w:eastAsia="pl-PL"/>
        </w:rPr>
      </w:pPr>
      <w:r w:rsidRPr="003D1E04">
        <w:rPr>
          <w:rFonts w:ascii="Book Antiqua" w:eastAsia="Times New Roman" w:hAnsi="Book Antiqua"/>
          <w:b/>
          <w:bCs/>
          <w:sz w:val="20"/>
          <w:szCs w:val="20"/>
          <w:lang w:eastAsia="pl-PL"/>
        </w:rPr>
        <w:tab/>
        <w:t>ZAMAWIAJĄCY</w:t>
      </w:r>
      <w:r w:rsidRPr="003D1E04">
        <w:rPr>
          <w:rFonts w:ascii="Book Antiqua" w:eastAsia="Times New Roman" w:hAnsi="Book Antiqua"/>
          <w:b/>
          <w:bCs/>
          <w:sz w:val="20"/>
          <w:szCs w:val="20"/>
          <w:lang w:eastAsia="pl-PL"/>
        </w:rPr>
        <w:tab/>
      </w:r>
      <w:r w:rsidR="002A6B6F" w:rsidRPr="003D1E04">
        <w:rPr>
          <w:rFonts w:ascii="Book Antiqua" w:eastAsia="Times New Roman" w:hAnsi="Book Antiqua"/>
          <w:b/>
          <w:bCs/>
          <w:sz w:val="20"/>
          <w:szCs w:val="20"/>
          <w:lang w:eastAsia="pl-PL"/>
        </w:rPr>
        <w:t>WYKONAWCA</w:t>
      </w:r>
    </w:p>
    <w:p w14:paraId="0A80AB56" w14:textId="77777777" w:rsidR="00B9669B" w:rsidRPr="003D1E04" w:rsidRDefault="00B9669B" w:rsidP="00740733">
      <w:pPr>
        <w:autoSpaceDE w:val="0"/>
        <w:snapToGrid w:val="0"/>
        <w:jc w:val="both"/>
        <w:rPr>
          <w:rFonts w:ascii="Book Antiqua" w:hAnsi="Book Antiqua"/>
          <w:sz w:val="20"/>
          <w:szCs w:val="20"/>
        </w:rPr>
      </w:pPr>
    </w:p>
    <w:p w14:paraId="0539BC8A" w14:textId="090709DF" w:rsidR="003E0A20" w:rsidRPr="003D1E04" w:rsidRDefault="003E0A20" w:rsidP="00740733">
      <w:pPr>
        <w:rPr>
          <w:rFonts w:ascii="Book Antiqua" w:hAnsi="Book Antiqua"/>
          <w:sz w:val="20"/>
          <w:szCs w:val="20"/>
        </w:rPr>
      </w:pPr>
      <w:r w:rsidRPr="003D1E04">
        <w:rPr>
          <w:rFonts w:ascii="Book Antiqua" w:hAnsi="Book Antiqua"/>
          <w:sz w:val="20"/>
          <w:szCs w:val="20"/>
        </w:rPr>
        <w:br w:type="page"/>
      </w:r>
    </w:p>
    <w:p w14:paraId="12E0E985" w14:textId="77777777" w:rsidR="00FB2CB4" w:rsidRPr="003D1E04" w:rsidRDefault="00FB2CB4" w:rsidP="00740733">
      <w:pPr>
        <w:autoSpaceDE w:val="0"/>
        <w:autoSpaceDN w:val="0"/>
        <w:adjustRightInd w:val="0"/>
        <w:jc w:val="center"/>
        <w:rPr>
          <w:rFonts w:ascii="Book Antiqua" w:eastAsia="Times New Roman" w:hAnsi="Book Antiqua"/>
          <w:b/>
          <w:bCs/>
          <w:sz w:val="20"/>
          <w:szCs w:val="20"/>
          <w:u w:val="single"/>
          <w:lang w:eastAsia="pl-PL"/>
        </w:rPr>
      </w:pPr>
    </w:p>
    <w:p w14:paraId="049B9F02" w14:textId="77777777" w:rsidR="00FB2CB4" w:rsidRPr="003D1E04" w:rsidRDefault="00FB2CB4" w:rsidP="00740733">
      <w:pPr>
        <w:autoSpaceDE w:val="0"/>
        <w:autoSpaceDN w:val="0"/>
        <w:adjustRightInd w:val="0"/>
        <w:jc w:val="center"/>
        <w:rPr>
          <w:rFonts w:ascii="Book Antiqua" w:eastAsia="Times New Roman" w:hAnsi="Book Antiqua"/>
          <w:b/>
          <w:bCs/>
          <w:sz w:val="20"/>
          <w:szCs w:val="20"/>
          <w:u w:val="single"/>
          <w:lang w:eastAsia="pl-PL"/>
        </w:rPr>
      </w:pPr>
    </w:p>
    <w:p w14:paraId="5587A12A" w14:textId="596B4DFC" w:rsidR="003E0A20" w:rsidRPr="003D1E04" w:rsidRDefault="003E0A20" w:rsidP="00740733">
      <w:pPr>
        <w:autoSpaceDE w:val="0"/>
        <w:autoSpaceDN w:val="0"/>
        <w:adjustRightInd w:val="0"/>
        <w:jc w:val="center"/>
        <w:rPr>
          <w:rFonts w:ascii="Book Antiqua" w:eastAsia="Times New Roman" w:hAnsi="Book Antiqua"/>
          <w:sz w:val="20"/>
          <w:szCs w:val="20"/>
          <w:lang w:eastAsia="pl-PL"/>
        </w:rPr>
      </w:pPr>
      <w:r w:rsidRPr="003D1E04">
        <w:rPr>
          <w:rFonts w:ascii="Book Antiqua" w:eastAsia="Times New Roman" w:hAnsi="Book Antiqua"/>
          <w:b/>
          <w:bCs/>
          <w:sz w:val="20"/>
          <w:szCs w:val="20"/>
          <w:u w:val="single"/>
          <w:lang w:eastAsia="pl-PL"/>
        </w:rPr>
        <w:t>DOKUMENT GWARANCJI JAKOŚCI</w:t>
      </w:r>
    </w:p>
    <w:p w14:paraId="4F3EA17F" w14:textId="77777777" w:rsidR="003E0A20" w:rsidRPr="003D1E04" w:rsidRDefault="003E0A20" w:rsidP="00740733">
      <w:pPr>
        <w:autoSpaceDE w:val="0"/>
        <w:autoSpaceDN w:val="0"/>
        <w:adjustRightInd w:val="0"/>
        <w:jc w:val="center"/>
        <w:rPr>
          <w:rFonts w:ascii="Book Antiqua" w:eastAsia="Times New Roman" w:hAnsi="Book Antiqua"/>
          <w:b/>
          <w:bCs/>
          <w:sz w:val="20"/>
          <w:szCs w:val="20"/>
          <w:lang w:eastAsia="pl-PL"/>
        </w:rPr>
      </w:pPr>
    </w:p>
    <w:p w14:paraId="30C66BCA" w14:textId="77777777" w:rsidR="003E0A20" w:rsidRPr="003D1E04" w:rsidRDefault="003E0A20" w:rsidP="00740733">
      <w:pPr>
        <w:autoSpaceDE w:val="0"/>
        <w:autoSpaceDN w:val="0"/>
        <w:adjustRightInd w:val="0"/>
        <w:jc w:val="center"/>
        <w:rPr>
          <w:rFonts w:ascii="Book Antiqua" w:eastAsia="Times New Roman" w:hAnsi="Book Antiqua"/>
          <w:b/>
          <w:bCs/>
          <w:sz w:val="20"/>
          <w:szCs w:val="20"/>
          <w:lang w:eastAsia="pl-PL"/>
        </w:rPr>
      </w:pPr>
      <w:r w:rsidRPr="003D1E04">
        <w:rPr>
          <w:rFonts w:ascii="Book Antiqua" w:eastAsia="Times New Roman" w:hAnsi="Book Antiqua"/>
          <w:b/>
          <w:bCs/>
          <w:sz w:val="20"/>
          <w:szCs w:val="20"/>
          <w:lang w:eastAsia="pl-PL"/>
        </w:rPr>
        <w:t>WARUNKI GWARANCJI JAKOŚCI</w:t>
      </w:r>
    </w:p>
    <w:p w14:paraId="4721F861" w14:textId="77777777" w:rsidR="003E0A20" w:rsidRPr="003D1E04" w:rsidRDefault="003E0A20" w:rsidP="00740733">
      <w:pPr>
        <w:autoSpaceDE w:val="0"/>
        <w:autoSpaceDN w:val="0"/>
        <w:adjustRightInd w:val="0"/>
        <w:jc w:val="both"/>
        <w:rPr>
          <w:rFonts w:ascii="Book Antiqua" w:eastAsia="Times New Roman" w:hAnsi="Book Antiqua"/>
          <w:b/>
          <w:bCs/>
          <w:sz w:val="20"/>
          <w:szCs w:val="20"/>
          <w:lang w:eastAsia="pl-PL"/>
        </w:rPr>
      </w:pPr>
    </w:p>
    <w:p w14:paraId="7D426C76" w14:textId="77777777" w:rsidR="003E0A20" w:rsidRPr="003D1E04" w:rsidRDefault="003E0A20" w:rsidP="00740733">
      <w:pPr>
        <w:autoSpaceDE w:val="0"/>
        <w:autoSpaceDN w:val="0"/>
        <w:adjustRightInd w:val="0"/>
        <w:jc w:val="both"/>
        <w:rPr>
          <w:rFonts w:ascii="Book Antiqua" w:eastAsia="Times New Roman" w:hAnsi="Book Antiqua"/>
          <w:b/>
          <w:bCs/>
          <w:sz w:val="20"/>
          <w:szCs w:val="20"/>
          <w:lang w:eastAsia="pl-PL"/>
        </w:rPr>
      </w:pPr>
    </w:p>
    <w:p w14:paraId="7847F927" w14:textId="425B1179" w:rsidR="003E0A20" w:rsidRPr="00927469" w:rsidRDefault="00DA7326" w:rsidP="00740733">
      <w:pPr>
        <w:autoSpaceDE w:val="0"/>
        <w:autoSpaceDN w:val="0"/>
        <w:adjustRightInd w:val="0"/>
        <w:jc w:val="center"/>
        <w:rPr>
          <w:rFonts w:ascii="Book Antiqua" w:eastAsia="Times New Roman" w:hAnsi="Book Antiqua"/>
          <w:b/>
          <w:bCs/>
          <w:sz w:val="20"/>
          <w:szCs w:val="20"/>
          <w:lang w:eastAsia="pl-PL"/>
        </w:rPr>
      </w:pPr>
      <w:r>
        <w:rPr>
          <w:rFonts w:ascii="Book Antiqua" w:eastAsia="Times New Roman" w:hAnsi="Book Antiqua"/>
          <w:b/>
          <w:bCs/>
          <w:sz w:val="20"/>
          <w:szCs w:val="20"/>
          <w:lang w:eastAsia="pl-PL"/>
        </w:rPr>
        <w:t>d</w:t>
      </w:r>
      <w:r w:rsidR="003E0A20" w:rsidRPr="00927469">
        <w:rPr>
          <w:rFonts w:ascii="Book Antiqua" w:eastAsia="Times New Roman" w:hAnsi="Book Antiqua"/>
          <w:b/>
          <w:bCs/>
          <w:sz w:val="20"/>
          <w:szCs w:val="20"/>
          <w:lang w:eastAsia="pl-PL"/>
        </w:rPr>
        <w:t xml:space="preserve">o </w:t>
      </w:r>
      <w:r>
        <w:rPr>
          <w:rFonts w:ascii="Book Antiqua" w:eastAsia="Times New Roman" w:hAnsi="Book Antiqua"/>
          <w:b/>
          <w:bCs/>
          <w:sz w:val="20"/>
          <w:szCs w:val="20"/>
          <w:lang w:eastAsia="pl-PL"/>
        </w:rPr>
        <w:t>u</w:t>
      </w:r>
      <w:r w:rsidR="003E0A20" w:rsidRPr="00927469">
        <w:rPr>
          <w:rFonts w:ascii="Book Antiqua" w:eastAsia="Times New Roman" w:hAnsi="Book Antiqua"/>
          <w:b/>
          <w:bCs/>
          <w:sz w:val="20"/>
          <w:szCs w:val="20"/>
          <w:lang w:eastAsia="pl-PL"/>
        </w:rPr>
        <w:t xml:space="preserve">mowy Nr </w:t>
      </w:r>
      <w:r w:rsidR="004C5C41" w:rsidRPr="00927469">
        <w:rPr>
          <w:rFonts w:ascii="Book Antiqua" w:eastAsia="Times New Roman" w:hAnsi="Book Antiqua"/>
          <w:b/>
          <w:bCs/>
          <w:sz w:val="20"/>
          <w:szCs w:val="20"/>
          <w:lang w:eastAsia="pl-PL"/>
        </w:rPr>
        <w:t>WGOŚ</w:t>
      </w:r>
      <w:r w:rsidR="005B0CDF">
        <w:rPr>
          <w:rFonts w:ascii="Book Antiqua" w:eastAsia="Times New Roman" w:hAnsi="Book Antiqua"/>
          <w:b/>
          <w:bCs/>
          <w:sz w:val="20"/>
          <w:szCs w:val="20"/>
          <w:lang w:eastAsia="pl-PL"/>
        </w:rPr>
        <w:t>.</w:t>
      </w:r>
      <w:r w:rsidR="004C5C41" w:rsidRPr="00927469">
        <w:rPr>
          <w:rFonts w:ascii="Book Antiqua" w:eastAsia="Times New Roman" w:hAnsi="Book Antiqua"/>
          <w:b/>
          <w:bCs/>
          <w:sz w:val="20"/>
          <w:szCs w:val="20"/>
          <w:lang w:eastAsia="pl-PL"/>
        </w:rPr>
        <w:t>IV.272</w:t>
      </w:r>
      <w:r w:rsidR="005B0CDF">
        <w:rPr>
          <w:rFonts w:ascii="Book Antiqua" w:eastAsia="Times New Roman" w:hAnsi="Book Antiqua"/>
          <w:b/>
          <w:bCs/>
          <w:sz w:val="20"/>
          <w:szCs w:val="20"/>
          <w:lang w:eastAsia="pl-PL"/>
        </w:rPr>
        <w:t>….</w:t>
      </w:r>
      <w:r w:rsidR="004C5C41" w:rsidRPr="00927469">
        <w:rPr>
          <w:rFonts w:ascii="Book Antiqua" w:eastAsia="Times New Roman" w:hAnsi="Book Antiqua"/>
          <w:b/>
          <w:bCs/>
          <w:sz w:val="20"/>
          <w:szCs w:val="20"/>
          <w:lang w:eastAsia="pl-PL"/>
        </w:rPr>
        <w:t>.202</w:t>
      </w:r>
      <w:r w:rsidR="00672B13">
        <w:rPr>
          <w:rFonts w:ascii="Book Antiqua" w:eastAsia="Times New Roman" w:hAnsi="Book Antiqua"/>
          <w:b/>
          <w:bCs/>
          <w:sz w:val="20"/>
          <w:szCs w:val="20"/>
          <w:lang w:eastAsia="pl-PL"/>
        </w:rPr>
        <w:t xml:space="preserve">6 </w:t>
      </w:r>
      <w:r w:rsidR="003E0A20" w:rsidRPr="00927469">
        <w:rPr>
          <w:rFonts w:ascii="Book Antiqua" w:eastAsia="Times New Roman" w:hAnsi="Book Antiqua"/>
          <w:b/>
          <w:bCs/>
          <w:sz w:val="20"/>
          <w:szCs w:val="20"/>
          <w:lang w:eastAsia="pl-PL"/>
        </w:rPr>
        <w:t>zawartej dnia</w:t>
      </w:r>
      <w:r w:rsidR="00927469" w:rsidRPr="00927469">
        <w:rPr>
          <w:rFonts w:ascii="Book Antiqua" w:eastAsia="Times New Roman" w:hAnsi="Book Antiqua"/>
          <w:b/>
          <w:bCs/>
          <w:sz w:val="20"/>
          <w:szCs w:val="20"/>
          <w:lang w:eastAsia="pl-PL"/>
        </w:rPr>
        <w:t xml:space="preserve"> </w:t>
      </w:r>
      <w:r w:rsidR="005B0CDF">
        <w:rPr>
          <w:rFonts w:ascii="Book Antiqua" w:eastAsia="Times New Roman" w:hAnsi="Book Antiqua"/>
          <w:b/>
          <w:bCs/>
          <w:sz w:val="20"/>
          <w:szCs w:val="20"/>
          <w:lang w:eastAsia="pl-PL"/>
        </w:rPr>
        <w:t>…….</w:t>
      </w:r>
      <w:r w:rsidR="00927469" w:rsidRPr="00927469">
        <w:rPr>
          <w:rFonts w:ascii="Book Antiqua" w:eastAsia="Times New Roman" w:hAnsi="Book Antiqua"/>
          <w:b/>
          <w:bCs/>
          <w:sz w:val="20"/>
          <w:szCs w:val="20"/>
          <w:lang w:eastAsia="pl-PL"/>
        </w:rPr>
        <w:t xml:space="preserve"> 202</w:t>
      </w:r>
      <w:r w:rsidR="00672B13">
        <w:rPr>
          <w:rFonts w:ascii="Book Antiqua" w:eastAsia="Times New Roman" w:hAnsi="Book Antiqua"/>
          <w:b/>
          <w:bCs/>
          <w:sz w:val="20"/>
          <w:szCs w:val="20"/>
          <w:lang w:eastAsia="pl-PL"/>
        </w:rPr>
        <w:t>6</w:t>
      </w:r>
      <w:r w:rsidR="00927469" w:rsidRPr="00927469">
        <w:rPr>
          <w:rFonts w:ascii="Book Antiqua" w:eastAsia="Times New Roman" w:hAnsi="Book Antiqua"/>
          <w:b/>
          <w:bCs/>
          <w:sz w:val="20"/>
          <w:szCs w:val="20"/>
          <w:lang w:eastAsia="pl-PL"/>
        </w:rPr>
        <w:t xml:space="preserve"> r.</w:t>
      </w:r>
    </w:p>
    <w:p w14:paraId="16FF0B66" w14:textId="77777777" w:rsidR="003E0A20" w:rsidRPr="003D1E04" w:rsidRDefault="003E0A20" w:rsidP="00740733">
      <w:pPr>
        <w:autoSpaceDE w:val="0"/>
        <w:autoSpaceDN w:val="0"/>
        <w:adjustRightInd w:val="0"/>
        <w:jc w:val="both"/>
        <w:rPr>
          <w:rFonts w:ascii="Book Antiqua" w:eastAsia="Times New Roman" w:hAnsi="Book Antiqua"/>
          <w:b/>
          <w:bCs/>
          <w:sz w:val="20"/>
          <w:szCs w:val="20"/>
          <w:lang w:eastAsia="pl-PL"/>
        </w:rPr>
      </w:pPr>
    </w:p>
    <w:p w14:paraId="516512E8" w14:textId="435B9A9A"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b/>
          <w:bCs/>
          <w:sz w:val="20"/>
          <w:szCs w:val="20"/>
          <w:lang w:eastAsia="pl-PL"/>
        </w:rPr>
        <w:t>WYKONAWCA</w:t>
      </w:r>
      <w:r w:rsidRPr="003D1E04">
        <w:rPr>
          <w:rFonts w:ascii="Book Antiqua" w:eastAsia="Times New Roman" w:hAnsi="Book Antiqua"/>
          <w:sz w:val="20"/>
          <w:szCs w:val="20"/>
          <w:lang w:eastAsia="pl-PL"/>
        </w:rPr>
        <w:t xml:space="preserve">: </w:t>
      </w:r>
      <w:r w:rsidR="005B0CDF">
        <w:rPr>
          <w:rFonts w:ascii="Book Antiqua" w:eastAsia="Times New Roman" w:hAnsi="Book Antiqua"/>
          <w:b/>
          <w:bCs/>
          <w:sz w:val="20"/>
          <w:szCs w:val="20"/>
          <w:lang w:eastAsia="pl-PL"/>
        </w:rPr>
        <w:t>………………………………………….</w:t>
      </w:r>
      <w:r w:rsidR="009F6A61" w:rsidRPr="009F6A61">
        <w:rPr>
          <w:rFonts w:ascii="Book Antiqua" w:eastAsia="Times New Roman" w:hAnsi="Book Antiqua"/>
          <w:b/>
          <w:bCs/>
          <w:sz w:val="20"/>
          <w:szCs w:val="20"/>
          <w:lang w:eastAsia="pl-PL"/>
        </w:rPr>
        <w:t>,</w:t>
      </w:r>
    </w:p>
    <w:p w14:paraId="2D9339BB" w14:textId="7F130F16"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b/>
          <w:bCs/>
          <w:sz w:val="20"/>
          <w:szCs w:val="20"/>
          <w:lang w:eastAsia="pl-PL"/>
        </w:rPr>
        <w:t xml:space="preserve">ZAMAWIAJĄCY: </w:t>
      </w:r>
      <w:r w:rsidR="004C5C41" w:rsidRPr="004C5C41">
        <w:rPr>
          <w:rFonts w:ascii="Book Antiqua" w:eastAsia="Times New Roman" w:hAnsi="Book Antiqua"/>
          <w:b/>
          <w:sz w:val="20"/>
          <w:szCs w:val="20"/>
          <w:lang w:eastAsia="pl-PL"/>
        </w:rPr>
        <w:t>Gmin</w:t>
      </w:r>
      <w:r w:rsidR="004C5C41">
        <w:rPr>
          <w:rFonts w:ascii="Book Antiqua" w:eastAsia="Times New Roman" w:hAnsi="Book Antiqua"/>
          <w:b/>
          <w:sz w:val="20"/>
          <w:szCs w:val="20"/>
          <w:lang w:eastAsia="pl-PL"/>
        </w:rPr>
        <w:t>a</w:t>
      </w:r>
      <w:r w:rsidR="004C5C41" w:rsidRPr="004C5C41">
        <w:rPr>
          <w:rFonts w:ascii="Book Antiqua" w:eastAsia="Times New Roman" w:hAnsi="Book Antiqua"/>
          <w:b/>
          <w:sz w:val="20"/>
          <w:szCs w:val="20"/>
          <w:lang w:eastAsia="pl-PL"/>
        </w:rPr>
        <w:t xml:space="preserve"> Krościenko Wyżne z siedzibą w Krościenku Wyżnym przy ul. Południowej 9, 38</w:t>
      </w:r>
      <w:r w:rsidR="004C5C41">
        <w:rPr>
          <w:rFonts w:ascii="Book Antiqua" w:eastAsia="Times New Roman" w:hAnsi="Book Antiqua"/>
          <w:b/>
          <w:sz w:val="20"/>
          <w:szCs w:val="20"/>
          <w:lang w:eastAsia="pl-PL"/>
        </w:rPr>
        <w:noBreakHyphen/>
      </w:r>
      <w:r w:rsidR="004C5C41" w:rsidRPr="004C5C41">
        <w:rPr>
          <w:rFonts w:ascii="Book Antiqua" w:eastAsia="Times New Roman" w:hAnsi="Book Antiqua"/>
          <w:b/>
          <w:sz w:val="20"/>
          <w:szCs w:val="20"/>
          <w:lang w:eastAsia="pl-PL"/>
        </w:rPr>
        <w:t>422</w:t>
      </w:r>
      <w:r w:rsidR="004C5C41">
        <w:rPr>
          <w:rFonts w:ascii="Book Antiqua" w:eastAsia="Times New Roman" w:hAnsi="Book Antiqua"/>
          <w:b/>
          <w:sz w:val="20"/>
          <w:szCs w:val="20"/>
          <w:lang w:eastAsia="pl-PL"/>
        </w:rPr>
        <w:t> </w:t>
      </w:r>
      <w:r w:rsidR="004C5C41" w:rsidRPr="004C5C41">
        <w:rPr>
          <w:rFonts w:ascii="Book Antiqua" w:eastAsia="Times New Roman" w:hAnsi="Book Antiqua"/>
          <w:b/>
          <w:sz w:val="20"/>
          <w:szCs w:val="20"/>
          <w:lang w:eastAsia="pl-PL"/>
        </w:rPr>
        <w:t>Krościenko Wyżne</w:t>
      </w:r>
    </w:p>
    <w:p w14:paraId="07C22486" w14:textId="3CD4EAEC"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b/>
          <w:bCs/>
          <w:sz w:val="20"/>
          <w:szCs w:val="20"/>
          <w:lang w:eastAsia="pl-PL"/>
        </w:rPr>
        <w:t xml:space="preserve">PRZEDMIOT GWARANCJI JAKOŚCI: </w:t>
      </w:r>
      <w:r w:rsidR="0044261A" w:rsidRPr="0044261A">
        <w:rPr>
          <w:rFonts w:ascii="Book Antiqua" w:eastAsia="Times New Roman" w:hAnsi="Book Antiqua"/>
          <w:b/>
          <w:iCs/>
          <w:sz w:val="20"/>
          <w:szCs w:val="20"/>
          <w:lang w:eastAsia="pl-PL" w:bidi="pl-PL"/>
        </w:rPr>
        <w:t>dokumentacj</w:t>
      </w:r>
      <w:r w:rsidR="003F515E">
        <w:rPr>
          <w:rFonts w:ascii="Book Antiqua" w:eastAsia="Times New Roman" w:hAnsi="Book Antiqua"/>
          <w:b/>
          <w:iCs/>
          <w:sz w:val="20"/>
          <w:szCs w:val="20"/>
          <w:lang w:eastAsia="pl-PL" w:bidi="pl-PL"/>
        </w:rPr>
        <w:t>a</w:t>
      </w:r>
      <w:r w:rsidR="0044261A" w:rsidRPr="0044261A">
        <w:rPr>
          <w:rFonts w:ascii="Book Antiqua" w:eastAsia="Times New Roman" w:hAnsi="Book Antiqua"/>
          <w:b/>
          <w:iCs/>
          <w:sz w:val="20"/>
          <w:szCs w:val="20"/>
          <w:lang w:eastAsia="pl-PL" w:bidi="pl-PL"/>
        </w:rPr>
        <w:t xml:space="preserve"> projektow</w:t>
      </w:r>
      <w:r w:rsidR="003F515E">
        <w:rPr>
          <w:rFonts w:ascii="Book Antiqua" w:eastAsia="Times New Roman" w:hAnsi="Book Antiqua"/>
          <w:b/>
          <w:iCs/>
          <w:sz w:val="20"/>
          <w:szCs w:val="20"/>
          <w:lang w:eastAsia="pl-PL" w:bidi="pl-PL"/>
        </w:rPr>
        <w:t>a</w:t>
      </w:r>
      <w:r w:rsidR="0044261A" w:rsidRPr="0044261A">
        <w:rPr>
          <w:rFonts w:ascii="Book Antiqua" w:eastAsia="Times New Roman" w:hAnsi="Book Antiqua"/>
          <w:b/>
          <w:iCs/>
          <w:sz w:val="20"/>
          <w:szCs w:val="20"/>
          <w:lang w:eastAsia="pl-PL" w:bidi="pl-PL"/>
        </w:rPr>
        <w:t xml:space="preserve"> na realizacje zadania pn.: „Budowa magazynu obrony cywilnej w Gminie Krościenko Wyżne wraz z zagospodarowaniem terenu"</w:t>
      </w:r>
    </w:p>
    <w:p w14:paraId="3DFFDBDB" w14:textId="20B4301C"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Wykonawca udziela gwarancji jakości na wykonane prace projektowe na okres </w:t>
      </w:r>
      <w:r w:rsidR="004137C0" w:rsidRPr="003D1E04">
        <w:rPr>
          <w:rFonts w:ascii="Book Antiqua" w:eastAsia="Times New Roman" w:hAnsi="Book Antiqua"/>
          <w:sz w:val="20"/>
          <w:szCs w:val="20"/>
          <w:lang w:eastAsia="pl-PL"/>
        </w:rPr>
        <w:t>36</w:t>
      </w:r>
      <w:r w:rsidRPr="003D1E04">
        <w:rPr>
          <w:rFonts w:ascii="Book Antiqua" w:eastAsia="Times New Roman" w:hAnsi="Book Antiqua"/>
          <w:sz w:val="20"/>
          <w:szCs w:val="20"/>
          <w:lang w:eastAsia="pl-PL"/>
        </w:rPr>
        <w:t xml:space="preserve"> miesięcy z tym zastrzeżeniem, że odpowiedzialność Wykonawcy zostaje rozszerzona z tytułu rękojmi za wady i strony postanawiają, że termin rękojmi za wady kończy się wraz z upływem odpowiedzialności Wykonawcy robót budowlanych wykonywanych na podstawie prac projektowych będących przedmiotem umowy.</w:t>
      </w:r>
    </w:p>
    <w:p w14:paraId="1BA23CB9" w14:textId="6D6FB289"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Termin ten nie będzie jednak dłuższy niż </w:t>
      </w:r>
      <w:r w:rsidR="004137C0" w:rsidRPr="003D1E04">
        <w:rPr>
          <w:rFonts w:ascii="Book Antiqua" w:eastAsia="Times New Roman" w:hAnsi="Book Antiqua"/>
          <w:sz w:val="20"/>
          <w:szCs w:val="20"/>
          <w:lang w:eastAsia="pl-PL"/>
        </w:rPr>
        <w:t>3</w:t>
      </w:r>
      <w:r w:rsidRPr="003D1E04">
        <w:rPr>
          <w:rFonts w:ascii="Book Antiqua" w:eastAsia="Times New Roman" w:hAnsi="Book Antiqua"/>
          <w:sz w:val="20"/>
          <w:szCs w:val="20"/>
          <w:lang w:eastAsia="pl-PL"/>
        </w:rPr>
        <w:t xml:space="preserve"> lat</w:t>
      </w:r>
      <w:r w:rsidR="004137C0" w:rsidRPr="003D1E04">
        <w:rPr>
          <w:rFonts w:ascii="Book Antiqua" w:eastAsia="Times New Roman" w:hAnsi="Book Antiqua"/>
          <w:sz w:val="20"/>
          <w:szCs w:val="20"/>
          <w:lang w:eastAsia="pl-PL"/>
        </w:rPr>
        <w:t>a</w:t>
      </w:r>
      <w:r w:rsidRPr="003D1E04">
        <w:rPr>
          <w:rFonts w:ascii="Book Antiqua" w:eastAsia="Times New Roman" w:hAnsi="Book Antiqua"/>
          <w:sz w:val="20"/>
          <w:szCs w:val="20"/>
          <w:lang w:eastAsia="pl-PL"/>
        </w:rPr>
        <w:t xml:space="preserve">, licząc od daty rozpoczęcia tego terminu tj. </w:t>
      </w:r>
      <w:r w:rsidR="00114965" w:rsidRPr="003D1E04">
        <w:rPr>
          <w:rFonts w:ascii="Book Antiqua" w:eastAsia="Times New Roman" w:hAnsi="Book Antiqua"/>
          <w:sz w:val="20"/>
          <w:szCs w:val="20"/>
          <w:lang w:eastAsia="pl-PL"/>
        </w:rPr>
        <w:t xml:space="preserve"> </w:t>
      </w:r>
      <w:r w:rsidRPr="003D1E04">
        <w:rPr>
          <w:rFonts w:ascii="Book Antiqua" w:eastAsia="Times New Roman" w:hAnsi="Book Antiqua"/>
          <w:sz w:val="20"/>
          <w:szCs w:val="20"/>
          <w:lang w:eastAsia="pl-PL"/>
        </w:rPr>
        <w:t>od dnia ………</w:t>
      </w:r>
    </w:p>
    <w:p w14:paraId="3A0048B8"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Bieg terminu gwarancji jakości i rękojmi na całość przedmiotu umowy rozpoczyna się od daty odbioru końcowego przedmiotu umowy, na podstawie protokołu zdawczo-odbiorczego, podpisanego bez uwag, a w przypadku stwierdzenia wad od daty ich usunięcia i odbioru przedmiotu umowy przez Zamawiającego, jako należycie wykonanego. W przypadku wystąpienia wad jakościowych nie nadających się do usunięcia, ale umożliwiających wykorzystanie przedmiotu umowy zgodnie z przeznaczeniem, bieg terminu gwarancji jakości i rękojmi na całość przedmiotu umowy rozpoczyna się od daty podpisania stosownego do tych okoliczności protokołu odbioru.     </w:t>
      </w:r>
    </w:p>
    <w:p w14:paraId="37F28792" w14:textId="58B02CB1"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 xml:space="preserve">O wykryciu wady Zamawiający jest zobowiązany zawiadomić na piśmie Wykonawcę </w:t>
      </w:r>
      <w:r w:rsidR="00114965" w:rsidRPr="003D1E04">
        <w:rPr>
          <w:rFonts w:ascii="Book Antiqua" w:eastAsia="Times New Roman" w:hAnsi="Book Antiqua"/>
          <w:sz w:val="20"/>
          <w:szCs w:val="20"/>
          <w:lang w:eastAsia="x-none"/>
        </w:rPr>
        <w:t xml:space="preserve"> </w:t>
      </w:r>
      <w:r w:rsidRPr="003D1E04">
        <w:rPr>
          <w:rFonts w:ascii="Book Antiqua" w:eastAsia="Times New Roman" w:hAnsi="Book Antiqua"/>
          <w:sz w:val="20"/>
          <w:szCs w:val="20"/>
          <w:lang w:val="x-none" w:eastAsia="x-none"/>
        </w:rPr>
        <w:t xml:space="preserve">w terminie </w:t>
      </w:r>
      <w:r w:rsidR="008B1C33" w:rsidRPr="003D1E04">
        <w:rPr>
          <w:rFonts w:ascii="Book Antiqua" w:eastAsia="Times New Roman" w:hAnsi="Book Antiqua"/>
          <w:sz w:val="20"/>
          <w:szCs w:val="20"/>
          <w:lang w:eastAsia="x-none"/>
        </w:rPr>
        <w:t>21</w:t>
      </w:r>
      <w:r w:rsidRPr="003D1E04">
        <w:rPr>
          <w:rFonts w:ascii="Book Antiqua" w:eastAsia="Times New Roman" w:hAnsi="Book Antiqua"/>
          <w:sz w:val="20"/>
          <w:szCs w:val="20"/>
          <w:lang w:val="x-none" w:eastAsia="x-none"/>
        </w:rPr>
        <w:t xml:space="preserve"> dni od daty jej ujawnienia.</w:t>
      </w:r>
    </w:p>
    <w:p w14:paraId="6E47C5E0" w14:textId="77777777"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Istnienie wady powinno być stwierdzone protokolarnie z udziałem obu stron oraz wyznaczeniem przez Zamawiającego terminu na usunięcie wad.</w:t>
      </w:r>
    </w:p>
    <w:p w14:paraId="527F1A69" w14:textId="1B44587D"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 xml:space="preserve">Wykonawca w terminie wyznaczonym w protokole zobowiązany jest do usunięcia usterek </w:t>
      </w:r>
      <w:r w:rsidR="00114965" w:rsidRPr="003D1E04">
        <w:rPr>
          <w:rFonts w:ascii="Book Antiqua" w:eastAsia="Times New Roman" w:hAnsi="Book Antiqua"/>
          <w:sz w:val="20"/>
          <w:szCs w:val="20"/>
          <w:lang w:eastAsia="x-none"/>
        </w:rPr>
        <w:t xml:space="preserve"> </w:t>
      </w:r>
      <w:r w:rsidRPr="003D1E04">
        <w:rPr>
          <w:rFonts w:ascii="Book Antiqua" w:eastAsia="Times New Roman" w:hAnsi="Book Antiqua"/>
          <w:sz w:val="20"/>
          <w:szCs w:val="20"/>
          <w:lang w:val="x-none" w:eastAsia="x-none"/>
        </w:rPr>
        <w:t>i przedłożyć poprawiony zakres Zamawiającemu.</w:t>
      </w:r>
    </w:p>
    <w:p w14:paraId="712507AE" w14:textId="77777777"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Okres gwarancji ulega przedłużeniu o czas trwania usunięcia usterek przez Wykonawcę jeżeli Zamawiający w</w:t>
      </w:r>
      <w:r w:rsidRPr="003D1E04">
        <w:rPr>
          <w:rFonts w:ascii="Book Antiqua" w:eastAsia="Times New Roman" w:hAnsi="Book Antiqua"/>
          <w:sz w:val="20"/>
          <w:szCs w:val="20"/>
          <w:lang w:eastAsia="x-none"/>
        </w:rPr>
        <w:t> </w:t>
      </w:r>
      <w:r w:rsidRPr="003D1E04">
        <w:rPr>
          <w:rFonts w:ascii="Book Antiqua" w:eastAsia="Times New Roman" w:hAnsi="Book Antiqua"/>
          <w:sz w:val="20"/>
          <w:szCs w:val="20"/>
          <w:lang w:val="x-none" w:eastAsia="x-none"/>
        </w:rPr>
        <w:t>tym czasie nie mógł korzystać w pełni z wykonanej dokumentacji projektowej.</w:t>
      </w:r>
    </w:p>
    <w:p w14:paraId="34A4A0BD" w14:textId="77777777"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W przypadku nie usunięcia wad przez Wykonawcę w okresie gwarancji, w wyznaczonym terminie, wady może usunąć Zamawiający obciążając pełnymi kosztami ich usunięcia Wykonawcę.</w:t>
      </w:r>
    </w:p>
    <w:p w14:paraId="2AB73652" w14:textId="0C258646" w:rsidR="003E0A20" w:rsidRPr="003D1E04" w:rsidRDefault="003E0A20">
      <w:pPr>
        <w:numPr>
          <w:ilvl w:val="2"/>
          <w:numId w:val="25"/>
        </w:numPr>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 xml:space="preserve">Gwarancja nie wyłącza, nie ogranicza ani nie zawiesza uprawnień Zamawiającego wynikających </w:t>
      </w:r>
      <w:r w:rsidR="00114965" w:rsidRPr="003D1E04">
        <w:rPr>
          <w:rFonts w:ascii="Book Antiqua" w:eastAsia="Times New Roman" w:hAnsi="Book Antiqua"/>
          <w:sz w:val="20"/>
          <w:szCs w:val="20"/>
          <w:lang w:eastAsia="x-none"/>
        </w:rPr>
        <w:t xml:space="preserve"> </w:t>
      </w:r>
      <w:r w:rsidRPr="003D1E04">
        <w:rPr>
          <w:rFonts w:ascii="Book Antiqua" w:eastAsia="Times New Roman" w:hAnsi="Book Antiqua"/>
          <w:sz w:val="20"/>
          <w:szCs w:val="20"/>
          <w:lang w:val="x-none" w:eastAsia="x-none"/>
        </w:rPr>
        <w:t>z przepisów o</w:t>
      </w:r>
      <w:r w:rsidR="00024F45">
        <w:rPr>
          <w:rFonts w:ascii="Book Antiqua" w:eastAsia="Times New Roman" w:hAnsi="Book Antiqua"/>
          <w:sz w:val="20"/>
          <w:szCs w:val="20"/>
          <w:lang w:eastAsia="x-none"/>
        </w:rPr>
        <w:t> </w:t>
      </w:r>
      <w:r w:rsidRPr="003D1E04">
        <w:rPr>
          <w:rFonts w:ascii="Book Antiqua" w:eastAsia="Times New Roman" w:hAnsi="Book Antiqua"/>
          <w:sz w:val="20"/>
          <w:szCs w:val="20"/>
          <w:lang w:val="x-none" w:eastAsia="x-none"/>
        </w:rPr>
        <w:t>rękojmi za wady przedmiotu niniejszej gwarancji.</w:t>
      </w:r>
    </w:p>
    <w:p w14:paraId="51ABC274" w14:textId="0E79F00D" w:rsidR="003E0A20" w:rsidRPr="003D1E04" w:rsidRDefault="003E0A20">
      <w:pPr>
        <w:numPr>
          <w:ilvl w:val="2"/>
          <w:numId w:val="25"/>
        </w:numPr>
        <w:tabs>
          <w:tab w:val="left" w:pos="426"/>
        </w:tabs>
        <w:autoSpaceDE w:val="0"/>
        <w:autoSpaceDN w:val="0"/>
        <w:adjustRightInd w:val="0"/>
        <w:ind w:left="425" w:hanging="357"/>
        <w:jc w:val="both"/>
        <w:rPr>
          <w:rFonts w:ascii="Book Antiqua" w:eastAsia="Times New Roman" w:hAnsi="Book Antiqua"/>
          <w:sz w:val="20"/>
          <w:szCs w:val="20"/>
          <w:lang w:val="x-none" w:eastAsia="x-none"/>
        </w:rPr>
      </w:pPr>
      <w:r w:rsidRPr="003D1E04">
        <w:rPr>
          <w:rFonts w:ascii="Book Antiqua" w:eastAsia="Times New Roman" w:hAnsi="Book Antiqua"/>
          <w:sz w:val="20"/>
          <w:szCs w:val="20"/>
          <w:lang w:val="x-none" w:eastAsia="x-none"/>
        </w:rPr>
        <w:t>W sprawach nie uregulowanych w niniejszym dokumencie gwarancji oraz w umowie w zakresie gwarancji jakości, zastosowanie mają przepisy Kodeksu cywilnego dotyczące gwarancji jakości.</w:t>
      </w:r>
    </w:p>
    <w:p w14:paraId="454FADBD"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1CC8FE15"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65C83DF9"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4DFE6B33" w14:textId="77777777" w:rsidR="003E0A20" w:rsidRPr="003D1E04" w:rsidRDefault="003E0A20" w:rsidP="00740733">
      <w:pPr>
        <w:autoSpaceDE w:val="0"/>
        <w:autoSpaceDN w:val="0"/>
        <w:adjustRightInd w:val="0"/>
        <w:jc w:val="right"/>
        <w:rPr>
          <w:rFonts w:ascii="Book Antiqua" w:eastAsia="Times New Roman" w:hAnsi="Book Antiqua"/>
          <w:sz w:val="20"/>
          <w:szCs w:val="20"/>
          <w:lang w:eastAsia="pl-PL"/>
        </w:rPr>
      </w:pPr>
      <w:r w:rsidRPr="003D1E04">
        <w:rPr>
          <w:rFonts w:ascii="Book Antiqua" w:eastAsia="Times New Roman" w:hAnsi="Book Antiqua"/>
          <w:sz w:val="20"/>
          <w:szCs w:val="20"/>
          <w:lang w:eastAsia="pl-PL"/>
        </w:rPr>
        <w:t>......................................................................................</w:t>
      </w:r>
    </w:p>
    <w:p w14:paraId="34635307"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r>
      <w:r w:rsidRPr="003D1E04">
        <w:rPr>
          <w:rFonts w:ascii="Book Antiqua" w:eastAsia="Times New Roman" w:hAnsi="Book Antiqua"/>
          <w:sz w:val="20"/>
          <w:szCs w:val="20"/>
          <w:lang w:eastAsia="pl-PL"/>
        </w:rPr>
        <w:tab/>
        <w:t>pieczęć firmowa Wykonawcy</w:t>
      </w:r>
    </w:p>
    <w:p w14:paraId="617502AA"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60F42CC4"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12664275"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78104184" w14:textId="77777777" w:rsidR="003E0A20" w:rsidRPr="003D1E04" w:rsidRDefault="003E0A20" w:rsidP="00740733">
      <w:pPr>
        <w:autoSpaceDE w:val="0"/>
        <w:autoSpaceDN w:val="0"/>
        <w:adjustRightInd w:val="0"/>
        <w:jc w:val="right"/>
        <w:rPr>
          <w:rFonts w:ascii="Book Antiqua" w:eastAsia="Times New Roman" w:hAnsi="Book Antiqua"/>
          <w:sz w:val="20"/>
          <w:szCs w:val="20"/>
          <w:lang w:eastAsia="pl-PL"/>
        </w:rPr>
      </w:pPr>
      <w:r w:rsidRPr="003D1E04">
        <w:rPr>
          <w:rFonts w:ascii="Book Antiqua" w:eastAsia="Times New Roman" w:hAnsi="Book Antiqua"/>
          <w:sz w:val="20"/>
          <w:szCs w:val="20"/>
          <w:lang w:eastAsia="pl-PL"/>
        </w:rPr>
        <w:t>........................................................................................</w:t>
      </w:r>
    </w:p>
    <w:p w14:paraId="22AE5BF1" w14:textId="77777777" w:rsidR="003E0A20" w:rsidRPr="003D1E04" w:rsidRDefault="003E0A20" w:rsidP="00740733">
      <w:pPr>
        <w:autoSpaceDE w:val="0"/>
        <w:autoSpaceDN w:val="0"/>
        <w:adjustRightInd w:val="0"/>
        <w:ind w:left="4254" w:firstLine="709"/>
        <w:rPr>
          <w:rFonts w:ascii="Book Antiqua" w:eastAsia="Times New Roman" w:hAnsi="Book Antiqua"/>
          <w:sz w:val="20"/>
          <w:szCs w:val="20"/>
          <w:lang w:eastAsia="pl-PL"/>
        </w:rPr>
      </w:pPr>
      <w:r w:rsidRPr="003D1E04">
        <w:rPr>
          <w:rFonts w:ascii="Book Antiqua" w:eastAsia="Times New Roman" w:hAnsi="Book Antiqua"/>
          <w:sz w:val="20"/>
          <w:szCs w:val="20"/>
          <w:lang w:eastAsia="pl-PL"/>
        </w:rPr>
        <w:t xml:space="preserve">data, podpis i pieczęć imienna osoby </w:t>
      </w:r>
    </w:p>
    <w:p w14:paraId="1609F11D" w14:textId="77777777" w:rsidR="003E0A20" w:rsidRPr="003D1E04" w:rsidRDefault="003E0A20" w:rsidP="00740733">
      <w:pPr>
        <w:ind w:left="4254" w:firstLine="709"/>
        <w:rPr>
          <w:rFonts w:ascii="Book Antiqua" w:eastAsia="Times New Roman" w:hAnsi="Book Antiqua"/>
          <w:sz w:val="20"/>
          <w:szCs w:val="20"/>
          <w:lang w:eastAsia="pl-PL"/>
        </w:rPr>
      </w:pPr>
      <w:r w:rsidRPr="003D1E04">
        <w:rPr>
          <w:rFonts w:ascii="Book Antiqua" w:eastAsia="Times New Roman" w:hAnsi="Book Antiqua"/>
          <w:sz w:val="20"/>
          <w:szCs w:val="20"/>
          <w:lang w:eastAsia="pl-PL"/>
        </w:rPr>
        <w:t>uprawnionej do reprezentacji Wykonawcy</w:t>
      </w:r>
    </w:p>
    <w:p w14:paraId="1673A0BB" w14:textId="77777777" w:rsidR="003E0A20" w:rsidRPr="003D1E04" w:rsidRDefault="003E0A20" w:rsidP="00740733">
      <w:pPr>
        <w:autoSpaceDE w:val="0"/>
        <w:autoSpaceDN w:val="0"/>
        <w:adjustRightInd w:val="0"/>
        <w:jc w:val="center"/>
        <w:rPr>
          <w:rFonts w:ascii="Book Antiqua" w:eastAsia="Times New Roman" w:hAnsi="Book Antiqua"/>
          <w:sz w:val="20"/>
          <w:szCs w:val="20"/>
          <w:lang w:eastAsia="pl-PL"/>
        </w:rPr>
      </w:pPr>
    </w:p>
    <w:p w14:paraId="6CE9EC70" w14:textId="77777777" w:rsidR="003E0A20" w:rsidRPr="003D1E04" w:rsidRDefault="003E0A20" w:rsidP="00740733">
      <w:pPr>
        <w:tabs>
          <w:tab w:val="left" w:pos="8178"/>
        </w:tabs>
        <w:autoSpaceDE w:val="0"/>
        <w:autoSpaceDN w:val="0"/>
        <w:adjustRightInd w:val="0"/>
        <w:rPr>
          <w:rFonts w:ascii="Book Antiqua" w:eastAsia="Times New Roman" w:hAnsi="Book Antiqua"/>
          <w:sz w:val="20"/>
          <w:szCs w:val="20"/>
          <w:lang w:eastAsia="pl-PL"/>
        </w:rPr>
      </w:pPr>
      <w:r w:rsidRPr="003D1E04">
        <w:rPr>
          <w:rFonts w:ascii="Book Antiqua" w:eastAsia="Times New Roman" w:hAnsi="Book Antiqua"/>
          <w:sz w:val="20"/>
          <w:szCs w:val="20"/>
          <w:lang w:eastAsia="pl-PL"/>
        </w:rPr>
        <w:tab/>
      </w:r>
    </w:p>
    <w:p w14:paraId="652081F7" w14:textId="77777777" w:rsidR="003E0A20" w:rsidRPr="003D1E04" w:rsidRDefault="003E0A20" w:rsidP="00740733">
      <w:pPr>
        <w:autoSpaceDE w:val="0"/>
        <w:autoSpaceDN w:val="0"/>
        <w:adjustRightInd w:val="0"/>
        <w:jc w:val="both"/>
        <w:rPr>
          <w:rFonts w:ascii="Book Antiqua" w:eastAsia="Times New Roman" w:hAnsi="Book Antiqua"/>
          <w:sz w:val="20"/>
          <w:szCs w:val="20"/>
          <w:lang w:eastAsia="pl-PL"/>
        </w:rPr>
      </w:pPr>
    </w:p>
    <w:p w14:paraId="2B26D58C" w14:textId="77777777" w:rsidR="003E0A20" w:rsidRPr="003D1E04" w:rsidRDefault="003E0A20" w:rsidP="00740733">
      <w:pPr>
        <w:rPr>
          <w:rFonts w:ascii="Book Antiqua" w:eastAsia="Times New Roman" w:hAnsi="Book Antiqua" w:cs="Calibri"/>
          <w:sz w:val="20"/>
          <w:szCs w:val="20"/>
          <w:lang w:eastAsia="pl-PL"/>
        </w:rPr>
      </w:pPr>
    </w:p>
    <w:p w14:paraId="6E1277B7" w14:textId="77777777" w:rsidR="00B9669B" w:rsidRPr="003D1E04" w:rsidRDefault="00B9669B" w:rsidP="00740733">
      <w:pPr>
        <w:autoSpaceDE w:val="0"/>
        <w:snapToGrid w:val="0"/>
        <w:jc w:val="both"/>
        <w:rPr>
          <w:rFonts w:ascii="Book Antiqua" w:hAnsi="Book Antiqua"/>
          <w:sz w:val="20"/>
          <w:szCs w:val="20"/>
        </w:rPr>
      </w:pPr>
    </w:p>
    <w:sectPr w:rsidR="00B9669B" w:rsidRPr="003D1E04" w:rsidSect="00067A0E">
      <w:footerReference w:type="default" r:id="rId8"/>
      <w:pgSz w:w="11906" w:h="16838"/>
      <w:pgMar w:top="284" w:right="424" w:bottom="142" w:left="567" w:header="284"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E569" w14:textId="77777777" w:rsidR="005F62CB" w:rsidRDefault="005F62CB" w:rsidP="00305182">
      <w:r>
        <w:separator/>
      </w:r>
    </w:p>
  </w:endnote>
  <w:endnote w:type="continuationSeparator" w:id="0">
    <w:p w14:paraId="49E5643D" w14:textId="77777777" w:rsidR="005F62CB" w:rsidRDefault="005F62CB" w:rsidP="0030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18"/>
      </w:rPr>
      <w:id w:val="-172654643"/>
      <w:docPartObj>
        <w:docPartGallery w:val="Page Numbers (Bottom of Page)"/>
        <w:docPartUnique/>
      </w:docPartObj>
    </w:sdtPr>
    <w:sdtContent>
      <w:p w14:paraId="4F3AFEC8" w14:textId="77777777" w:rsidR="00BF468A" w:rsidRPr="00467938" w:rsidRDefault="00BF468A" w:rsidP="00B14142">
        <w:pPr>
          <w:pStyle w:val="Stopka"/>
          <w:jc w:val="center"/>
          <w:rPr>
            <w:rFonts w:ascii="Book Antiqua" w:hAnsi="Book Antiqua"/>
            <w:sz w:val="18"/>
          </w:rPr>
        </w:pPr>
        <w:r w:rsidRPr="00467938">
          <w:rPr>
            <w:rFonts w:ascii="Book Antiqua" w:hAnsi="Book Antiqua"/>
            <w:sz w:val="18"/>
          </w:rPr>
          <w:fldChar w:fldCharType="begin"/>
        </w:r>
        <w:r w:rsidRPr="00467938">
          <w:rPr>
            <w:rFonts w:ascii="Book Antiqua" w:hAnsi="Book Antiqua"/>
            <w:sz w:val="18"/>
          </w:rPr>
          <w:instrText>PAGE   \* MERGEFORMAT</w:instrText>
        </w:r>
        <w:r w:rsidRPr="00467938">
          <w:rPr>
            <w:rFonts w:ascii="Book Antiqua" w:hAnsi="Book Antiqua"/>
            <w:sz w:val="18"/>
          </w:rPr>
          <w:fldChar w:fldCharType="separate"/>
        </w:r>
        <w:r>
          <w:rPr>
            <w:rFonts w:ascii="Book Antiqua" w:hAnsi="Book Antiqua"/>
            <w:noProof/>
            <w:sz w:val="18"/>
          </w:rPr>
          <w:t>1</w:t>
        </w:r>
        <w:r w:rsidRPr="00467938">
          <w:rPr>
            <w:rFonts w:ascii="Book Antiqua" w:hAnsi="Book Antiqua"/>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C966" w14:textId="77777777" w:rsidR="005F62CB" w:rsidRDefault="005F62CB" w:rsidP="00305182">
      <w:r>
        <w:separator/>
      </w:r>
    </w:p>
  </w:footnote>
  <w:footnote w:type="continuationSeparator" w:id="0">
    <w:p w14:paraId="483CE744" w14:textId="77777777" w:rsidR="005F62CB" w:rsidRDefault="005F62CB" w:rsidP="00305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416"/>
        </w:tabs>
        <w:ind w:left="416" w:hanging="360"/>
      </w:pPr>
      <w:rPr>
        <w:rFonts w:eastAsia="SimSun"/>
        <w:b w:val="0"/>
        <w:bCs w:val="0"/>
        <w:i/>
        <w:iCs/>
        <w:color w:val="000000"/>
      </w:rPr>
    </w:lvl>
    <w:lvl w:ilvl="1">
      <w:start w:val="1"/>
      <w:numFmt w:val="decimal"/>
      <w:lvlText w:val="%2."/>
      <w:lvlJc w:val="left"/>
      <w:pPr>
        <w:tabs>
          <w:tab w:val="num" w:pos="360"/>
        </w:tabs>
        <w:ind w:left="0" w:firstLine="0"/>
      </w:pPr>
      <w:rPr>
        <w:b/>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start w:val="1"/>
      <w:numFmt w:val="lowerLetter"/>
      <w:lvlText w:val="%7)"/>
      <w:lvlJc w:val="left"/>
      <w:pPr>
        <w:tabs>
          <w:tab w:val="num" w:pos="360"/>
        </w:tabs>
        <w:ind w:left="360" w:hanging="36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E"/>
    <w:multiLevelType w:val="singleLevel"/>
    <w:tmpl w:val="3B0A686E"/>
    <w:name w:val="WW8Num27"/>
    <w:lvl w:ilvl="0">
      <w:numFmt w:val="none"/>
      <w:lvlText w:val=""/>
      <w:lvlJc w:val="left"/>
      <w:pPr>
        <w:tabs>
          <w:tab w:val="num" w:pos="360"/>
        </w:tabs>
      </w:pPr>
    </w:lvl>
  </w:abstractNum>
  <w:abstractNum w:abstractNumId="2" w15:restartNumberingAfterBreak="0">
    <w:nsid w:val="03266E93"/>
    <w:multiLevelType w:val="multilevel"/>
    <w:tmpl w:val="ADC2765E"/>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E0518C"/>
    <w:multiLevelType w:val="singleLevel"/>
    <w:tmpl w:val="E618A496"/>
    <w:lvl w:ilvl="0">
      <w:start w:val="1"/>
      <w:numFmt w:val="lowerLetter"/>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4" w15:restartNumberingAfterBreak="0">
    <w:nsid w:val="0C3A2DEE"/>
    <w:multiLevelType w:val="hybridMultilevel"/>
    <w:tmpl w:val="679A1AC2"/>
    <w:lvl w:ilvl="0" w:tplc="3FD099FE">
      <w:start w:val="1"/>
      <w:numFmt w:val="decimal"/>
      <w:lvlText w:val="%1."/>
      <w:lvlJc w:val="left"/>
      <w:pPr>
        <w:tabs>
          <w:tab w:val="num" w:pos="0"/>
        </w:tabs>
        <w:ind w:left="284" w:hanging="284"/>
      </w:pPr>
      <w:rPr>
        <w:rFonts w:cs="Times New Roman" w:hint="default"/>
        <w:color w:val="auto"/>
      </w:rPr>
    </w:lvl>
    <w:lvl w:ilvl="1" w:tplc="7598ACF0">
      <w:start w:val="1"/>
      <w:numFmt w:val="lowerLetter"/>
      <w:lvlText w:val="%2)"/>
      <w:lvlJc w:val="left"/>
      <w:pPr>
        <w:tabs>
          <w:tab w:val="num" w:pos="-111"/>
        </w:tabs>
        <w:ind w:left="1421" w:hanging="341"/>
      </w:pPr>
      <w:rPr>
        <w:rFonts w:cs="Times New Roman" w:hint="default"/>
        <w:color w:val="auto"/>
        <w:sz w:val="18"/>
        <w:szCs w:val="18"/>
      </w:rPr>
    </w:lvl>
    <w:lvl w:ilvl="2" w:tplc="E57A1BF4">
      <w:start w:val="1"/>
      <w:numFmt w:val="decimal"/>
      <w:lvlText w:val="%3."/>
      <w:lvlJc w:val="left"/>
      <w:pPr>
        <w:tabs>
          <w:tab w:val="num" w:pos="1980"/>
        </w:tabs>
        <w:ind w:left="2264" w:hanging="284"/>
      </w:pPr>
      <w:rPr>
        <w:rFonts w:ascii="Book Antiqua" w:hAnsi="Book Antiqua" w:cs="Times New Roman" w:hint="default"/>
        <w:color w:val="auto"/>
        <w:sz w:val="18"/>
        <w:szCs w:val="18"/>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1518AD"/>
    <w:multiLevelType w:val="multilevel"/>
    <w:tmpl w:val="8C68EA6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81510"/>
    <w:multiLevelType w:val="multilevel"/>
    <w:tmpl w:val="45A2D7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36CFE"/>
    <w:multiLevelType w:val="hybridMultilevel"/>
    <w:tmpl w:val="AC328B10"/>
    <w:lvl w:ilvl="0" w:tplc="3F2CFD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86403"/>
    <w:multiLevelType w:val="hybridMultilevel"/>
    <w:tmpl w:val="1DD4A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58178A"/>
    <w:multiLevelType w:val="multilevel"/>
    <w:tmpl w:val="F04888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01AEE"/>
    <w:multiLevelType w:val="multilevel"/>
    <w:tmpl w:val="1C460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23B8F"/>
    <w:multiLevelType w:val="hybridMultilevel"/>
    <w:tmpl w:val="70E22276"/>
    <w:lvl w:ilvl="0" w:tplc="6EDC5020">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 w15:restartNumberingAfterBreak="0">
    <w:nsid w:val="22235111"/>
    <w:multiLevelType w:val="multilevel"/>
    <w:tmpl w:val="932476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07027"/>
    <w:multiLevelType w:val="singleLevel"/>
    <w:tmpl w:val="9B7C4F9A"/>
    <w:lvl w:ilvl="0">
      <w:start w:val="1"/>
      <w:numFmt w:val="decimal"/>
      <w:lvlText w:val="%1. "/>
      <w:legacy w:legacy="1" w:legacySpace="0" w:legacyIndent="283"/>
      <w:lvlJc w:val="left"/>
      <w:pPr>
        <w:ind w:left="283" w:hanging="283"/>
      </w:pPr>
      <w:rPr>
        <w:rFonts w:ascii="Book Antiqua" w:hAnsi="Book Antiqua" w:cs="Times New Roman" w:hint="default"/>
        <w:sz w:val="20"/>
        <w:szCs w:val="16"/>
      </w:rPr>
    </w:lvl>
  </w:abstractNum>
  <w:abstractNum w:abstractNumId="14" w15:restartNumberingAfterBreak="0">
    <w:nsid w:val="2D177B56"/>
    <w:multiLevelType w:val="singleLevel"/>
    <w:tmpl w:val="19149414"/>
    <w:lvl w:ilvl="0">
      <w:start w:val="1"/>
      <w:numFmt w:val="decimal"/>
      <w:lvlText w:val="%1. "/>
      <w:legacy w:legacy="1" w:legacySpace="0" w:legacyIndent="283"/>
      <w:lvlJc w:val="left"/>
      <w:pPr>
        <w:ind w:left="283" w:hanging="283"/>
      </w:pPr>
      <w:rPr>
        <w:rFonts w:ascii="Book Antiqua" w:hAnsi="Book Antiqua" w:cs="Times New Roman" w:hint="default"/>
        <w:b w:val="0"/>
        <w:i w:val="0"/>
        <w:sz w:val="18"/>
        <w:szCs w:val="12"/>
        <w:u w:val="none"/>
      </w:rPr>
    </w:lvl>
  </w:abstractNum>
  <w:abstractNum w:abstractNumId="15" w15:restartNumberingAfterBreak="0">
    <w:nsid w:val="2DC51909"/>
    <w:multiLevelType w:val="hybridMultilevel"/>
    <w:tmpl w:val="6B343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12F4A"/>
    <w:multiLevelType w:val="hybridMultilevel"/>
    <w:tmpl w:val="096CB81A"/>
    <w:lvl w:ilvl="0" w:tplc="4564955A">
      <w:start w:val="1"/>
      <w:numFmt w:val="decimal"/>
      <w:lvlText w:val="%1)"/>
      <w:lvlJc w:val="left"/>
      <w:pPr>
        <w:ind w:left="720" w:hanging="360"/>
      </w:pPr>
      <w:rPr>
        <w:rFonts w:ascii="Book Antiqua" w:eastAsia="Times New Roman" w:hAnsi="Book Antiqua"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B150F4"/>
    <w:multiLevelType w:val="hybridMultilevel"/>
    <w:tmpl w:val="09D0B51E"/>
    <w:lvl w:ilvl="0" w:tplc="E7AA2B0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145E6C"/>
    <w:multiLevelType w:val="hybridMultilevel"/>
    <w:tmpl w:val="F7868828"/>
    <w:lvl w:ilvl="0" w:tplc="FFFFFFFF">
      <w:start w:val="1"/>
      <w:numFmt w:val="decimal"/>
      <w:lvlText w:val="%1)"/>
      <w:lvlJc w:val="left"/>
      <w:pPr>
        <w:ind w:left="1004" w:hanging="360"/>
      </w:pPr>
    </w:lvl>
    <w:lvl w:ilvl="1" w:tplc="04150011">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3E906552"/>
    <w:multiLevelType w:val="hybridMultilevel"/>
    <w:tmpl w:val="7E400180"/>
    <w:lvl w:ilvl="0" w:tplc="0A769CC4">
      <w:start w:val="1"/>
      <w:numFmt w:val="decimal"/>
      <w:lvlText w:val="%1."/>
      <w:lvlJc w:val="left"/>
      <w:pPr>
        <w:tabs>
          <w:tab w:val="num" w:pos="416"/>
        </w:tabs>
        <w:ind w:left="416" w:hanging="360"/>
      </w:pPr>
      <w:rPr>
        <w:b w:val="0"/>
        <w:strike w:val="0"/>
      </w:rPr>
    </w:lvl>
    <w:lvl w:ilvl="1" w:tplc="04150011">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D420883C">
      <w:start w:val="1"/>
      <w:numFmt w:val="decimal"/>
      <w:lvlText w:val="%7)"/>
      <w:lvlJc w:val="left"/>
      <w:pPr>
        <w:tabs>
          <w:tab w:val="num" w:pos="360"/>
        </w:tabs>
        <w:ind w:left="360" w:hanging="360"/>
      </w:pPr>
      <w:rPr>
        <w:rFonts w:ascii="Times New Roman" w:eastAsia="Times New Roman" w:hAnsi="Times New Roman" w:cs="Times New Roman"/>
      </w:r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45311DAE"/>
    <w:multiLevelType w:val="multilevel"/>
    <w:tmpl w:val="3416AAC6"/>
    <w:lvl w:ilvl="0">
      <w:start w:val="1"/>
      <w:numFmt w:val="decimal"/>
      <w:lvlText w:val="%1)"/>
      <w:lvlJc w:val="left"/>
      <w:pPr>
        <w:tabs>
          <w:tab w:val="num" w:pos="720"/>
        </w:tabs>
        <w:ind w:left="720" w:hanging="360"/>
      </w:pPr>
      <w:rPr>
        <w:rFonts w:hint="default"/>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C42F1"/>
    <w:multiLevelType w:val="hybridMultilevel"/>
    <w:tmpl w:val="89725A22"/>
    <w:lvl w:ilvl="0" w:tplc="28AEFD5C">
      <w:start w:val="1"/>
      <w:numFmt w:val="decimal"/>
      <w:lvlText w:val="%1."/>
      <w:lvlJc w:val="left"/>
      <w:pPr>
        <w:ind w:left="360" w:hanging="360"/>
      </w:pPr>
      <w:rPr>
        <w:rFonts w:hint="default"/>
        <w:color w:val="auto"/>
      </w:rPr>
    </w:lvl>
    <w:lvl w:ilvl="1" w:tplc="04150019">
      <w:start w:val="1"/>
      <w:numFmt w:val="lowerLetter"/>
      <w:lvlText w:val="%2."/>
      <w:lvlJc w:val="left"/>
      <w:pPr>
        <w:ind w:left="-545" w:hanging="360"/>
      </w:pPr>
    </w:lvl>
    <w:lvl w:ilvl="2" w:tplc="0415001B">
      <w:start w:val="1"/>
      <w:numFmt w:val="lowerRoman"/>
      <w:lvlText w:val="%3."/>
      <w:lvlJc w:val="right"/>
      <w:pPr>
        <w:ind w:left="175" w:hanging="180"/>
      </w:pPr>
    </w:lvl>
    <w:lvl w:ilvl="3" w:tplc="0415000F">
      <w:start w:val="1"/>
      <w:numFmt w:val="decimal"/>
      <w:lvlText w:val="%4."/>
      <w:lvlJc w:val="left"/>
      <w:pPr>
        <w:ind w:left="895" w:hanging="360"/>
      </w:pPr>
    </w:lvl>
    <w:lvl w:ilvl="4" w:tplc="04150019">
      <w:start w:val="1"/>
      <w:numFmt w:val="lowerLetter"/>
      <w:lvlText w:val="%5."/>
      <w:lvlJc w:val="left"/>
      <w:pPr>
        <w:ind w:left="1615" w:hanging="360"/>
      </w:pPr>
    </w:lvl>
    <w:lvl w:ilvl="5" w:tplc="0415001B">
      <w:start w:val="1"/>
      <w:numFmt w:val="lowerRoman"/>
      <w:lvlText w:val="%6."/>
      <w:lvlJc w:val="right"/>
      <w:pPr>
        <w:ind w:left="2335" w:hanging="180"/>
      </w:pPr>
    </w:lvl>
    <w:lvl w:ilvl="6" w:tplc="0415000F">
      <w:start w:val="1"/>
      <w:numFmt w:val="decimal"/>
      <w:lvlText w:val="%7."/>
      <w:lvlJc w:val="left"/>
      <w:pPr>
        <w:ind w:left="3055" w:hanging="360"/>
      </w:pPr>
    </w:lvl>
    <w:lvl w:ilvl="7" w:tplc="04150019">
      <w:start w:val="1"/>
      <w:numFmt w:val="lowerLetter"/>
      <w:lvlText w:val="%8."/>
      <w:lvlJc w:val="left"/>
      <w:pPr>
        <w:ind w:left="3775" w:hanging="360"/>
      </w:pPr>
    </w:lvl>
    <w:lvl w:ilvl="8" w:tplc="0415001B">
      <w:start w:val="1"/>
      <w:numFmt w:val="lowerRoman"/>
      <w:lvlText w:val="%9."/>
      <w:lvlJc w:val="right"/>
      <w:pPr>
        <w:ind w:left="4495" w:hanging="180"/>
      </w:pPr>
    </w:lvl>
  </w:abstractNum>
  <w:abstractNum w:abstractNumId="22" w15:restartNumberingAfterBreak="0">
    <w:nsid w:val="4586684C"/>
    <w:multiLevelType w:val="singleLevel"/>
    <w:tmpl w:val="5C4C5F08"/>
    <w:lvl w:ilvl="0">
      <w:start w:val="1"/>
      <w:numFmt w:val="decimal"/>
      <w:lvlText w:val="%1."/>
      <w:legacy w:legacy="1" w:legacySpace="0" w:legacyIndent="283"/>
      <w:lvlJc w:val="left"/>
      <w:pPr>
        <w:ind w:left="283" w:hanging="283"/>
      </w:pPr>
      <w:rPr>
        <w:strike w:val="0"/>
      </w:rPr>
    </w:lvl>
  </w:abstractNum>
  <w:abstractNum w:abstractNumId="23" w15:restartNumberingAfterBreak="0">
    <w:nsid w:val="481474A0"/>
    <w:multiLevelType w:val="multilevel"/>
    <w:tmpl w:val="7A0455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F07E1"/>
    <w:multiLevelType w:val="hybridMultilevel"/>
    <w:tmpl w:val="E396AB6C"/>
    <w:lvl w:ilvl="0" w:tplc="FFFFFFFF">
      <w:start w:val="1"/>
      <w:numFmt w:val="decimal"/>
      <w:lvlText w:val="%1."/>
      <w:lvlJc w:val="left"/>
      <w:pPr>
        <w:tabs>
          <w:tab w:val="num" w:pos="416"/>
        </w:tabs>
        <w:ind w:left="416" w:hanging="360"/>
      </w:pPr>
      <w:rPr>
        <w:b w:val="0"/>
        <w:strike w:val="0"/>
      </w:rPr>
    </w:lvl>
    <w:lvl w:ilvl="1" w:tplc="FFFFFFFF">
      <w:start w:val="1"/>
      <w:numFmt w:val="decimal"/>
      <w:lvlText w:val="%2)"/>
      <w:lvlJc w:val="left"/>
      <w:pPr>
        <w:tabs>
          <w:tab w:val="num" w:pos="360"/>
        </w:tabs>
      </w:pPr>
      <w:rPr>
        <w:b w:val="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04150011">
      <w:start w:val="1"/>
      <w:numFmt w:val="decimal"/>
      <w:lvlText w:val="%7)"/>
      <w:lvlJc w:val="left"/>
      <w:pPr>
        <w:tabs>
          <w:tab w:val="num" w:pos="360"/>
        </w:tabs>
        <w:ind w:left="360" w:hanging="360"/>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994076A"/>
    <w:multiLevelType w:val="hybridMultilevel"/>
    <w:tmpl w:val="2362C50C"/>
    <w:lvl w:ilvl="0" w:tplc="1A6E42A6">
      <w:start w:val="12"/>
      <w:numFmt w:val="decimal"/>
      <w:lvlText w:val="%1."/>
      <w:lvlJc w:val="left"/>
      <w:pPr>
        <w:tabs>
          <w:tab w:val="num" w:pos="416"/>
        </w:tabs>
        <w:ind w:left="416"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449B5"/>
    <w:multiLevelType w:val="singleLevel"/>
    <w:tmpl w:val="E5BE64E0"/>
    <w:lvl w:ilvl="0">
      <w:start w:val="1"/>
      <w:numFmt w:val="decimal"/>
      <w:lvlText w:val="%1."/>
      <w:legacy w:legacy="1" w:legacySpace="0" w:legacyIndent="283"/>
      <w:lvlJc w:val="left"/>
      <w:pPr>
        <w:ind w:left="283" w:hanging="283"/>
      </w:pPr>
    </w:lvl>
  </w:abstractNum>
  <w:abstractNum w:abstractNumId="27" w15:restartNumberingAfterBreak="0">
    <w:nsid w:val="4A0D27B7"/>
    <w:multiLevelType w:val="multilevel"/>
    <w:tmpl w:val="E4483D3C"/>
    <w:lvl w:ilvl="0">
      <w:start w:val="1"/>
      <w:numFmt w:val="decimal"/>
      <w:lvlText w:val="%1)"/>
      <w:lvlJc w:val="left"/>
      <w:pPr>
        <w:ind w:left="283"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4D6C3C"/>
    <w:multiLevelType w:val="multilevel"/>
    <w:tmpl w:val="D5CC7F3A"/>
    <w:lvl w:ilvl="0">
      <w:start w:val="2"/>
      <w:numFmt w:val="decimal"/>
      <w:lvlText w:val="%1. "/>
      <w:legacy w:legacy="1" w:legacySpace="0" w:legacyIndent="283"/>
      <w:lvlJc w:val="left"/>
      <w:pPr>
        <w:ind w:left="283" w:hanging="283"/>
      </w:pPr>
      <w:rPr>
        <w:rFonts w:ascii="Book Antiqua" w:hAnsi="Book Antiqua" w:cs="Times New Roman" w:hint="default"/>
        <w:strike w:val="0"/>
        <w:sz w:val="20"/>
        <w:szCs w:val="16"/>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E903A8C"/>
    <w:multiLevelType w:val="singleLevel"/>
    <w:tmpl w:val="02C69D24"/>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30" w15:restartNumberingAfterBreak="0">
    <w:nsid w:val="56B94ECE"/>
    <w:multiLevelType w:val="hybridMultilevel"/>
    <w:tmpl w:val="BF300B66"/>
    <w:lvl w:ilvl="0" w:tplc="18EA4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4E74CB"/>
    <w:multiLevelType w:val="multilevel"/>
    <w:tmpl w:val="D0386FE8"/>
    <w:lvl w:ilvl="0">
      <w:start w:val="1"/>
      <w:numFmt w:val="lowerLetter"/>
      <w:lvlText w:val="%1."/>
      <w:lvlJc w:val="left"/>
      <w:pPr>
        <w:tabs>
          <w:tab w:val="num" w:pos="720"/>
        </w:tabs>
        <w:ind w:left="720" w:hanging="360"/>
      </w:pPr>
    </w:lvl>
    <w:lvl w:ilvl="1">
      <w:start w:val="1"/>
      <w:numFmt w:val="decimal"/>
      <w:lvlText w:val="%2)"/>
      <w:lvlJc w:val="left"/>
      <w:pPr>
        <w:ind w:left="72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8643526"/>
    <w:multiLevelType w:val="hybridMultilevel"/>
    <w:tmpl w:val="A1A6D60C"/>
    <w:lvl w:ilvl="0" w:tplc="04150011">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3" w15:restartNumberingAfterBreak="0">
    <w:nsid w:val="5D2B7C98"/>
    <w:multiLevelType w:val="hybridMultilevel"/>
    <w:tmpl w:val="BAA6263E"/>
    <w:lvl w:ilvl="0" w:tplc="04150011">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5E5A7C03"/>
    <w:multiLevelType w:val="hybridMultilevel"/>
    <w:tmpl w:val="B38EC26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791D76"/>
    <w:multiLevelType w:val="hybridMultilevel"/>
    <w:tmpl w:val="F67EFF24"/>
    <w:lvl w:ilvl="0" w:tplc="EC6CB3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38171F"/>
    <w:multiLevelType w:val="hybridMultilevel"/>
    <w:tmpl w:val="6C661C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1F4554"/>
    <w:multiLevelType w:val="singleLevel"/>
    <w:tmpl w:val="259EA658"/>
    <w:lvl w:ilvl="0">
      <w:start w:val="1"/>
      <w:numFmt w:val="decimal"/>
      <w:lvlText w:val="%1. "/>
      <w:legacy w:legacy="1" w:legacySpace="0" w:legacyIndent="283"/>
      <w:lvlJc w:val="left"/>
      <w:pPr>
        <w:ind w:left="283" w:hanging="283"/>
      </w:pPr>
      <w:rPr>
        <w:rFonts w:ascii="Book Antiqua" w:hAnsi="Book Antiqua" w:cs="Times New Roman" w:hint="default"/>
        <w:b w:val="0"/>
        <w:i w:val="0"/>
        <w:sz w:val="20"/>
        <w:szCs w:val="16"/>
        <w:u w:val="none"/>
      </w:rPr>
    </w:lvl>
  </w:abstractNum>
  <w:abstractNum w:abstractNumId="38" w15:restartNumberingAfterBreak="0">
    <w:nsid w:val="6A75622F"/>
    <w:multiLevelType w:val="hybridMultilevel"/>
    <w:tmpl w:val="E8665496"/>
    <w:lvl w:ilvl="0" w:tplc="7E6A359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CE13D1E"/>
    <w:multiLevelType w:val="hybridMultilevel"/>
    <w:tmpl w:val="BC8CBCD0"/>
    <w:lvl w:ilvl="0" w:tplc="0E169CF6">
      <w:start w:val="1"/>
      <w:numFmt w:val="decimal"/>
      <w:lvlText w:val="%1."/>
      <w:lvlJc w:val="left"/>
      <w:pPr>
        <w:ind w:left="360" w:hanging="360"/>
      </w:pPr>
      <w:rPr>
        <w:rFonts w:hint="default"/>
        <w:b w:val="0"/>
        <w:bCs w:val="0"/>
        <w:i w:val="0"/>
        <w:iCs w:val="0"/>
        <w:strike w:val="0"/>
      </w:rPr>
    </w:lvl>
    <w:lvl w:ilvl="1" w:tplc="C9960660">
      <w:start w:val="1"/>
      <w:numFmt w:val="decimal"/>
      <w:lvlText w:val="%2)"/>
      <w:lvlJc w:val="left"/>
      <w:pPr>
        <w:ind w:left="1080" w:hanging="360"/>
      </w:pPr>
      <w:rPr>
        <w:rFonts w:ascii="Book Antiqua" w:eastAsia="Times New Roman" w:hAnsi="Book Antiqua" w:cs="Times New Roman" w:hint="default"/>
      </w:rPr>
    </w:lvl>
    <w:lvl w:ilvl="2" w:tplc="FFFFFFFF">
      <w:start w:val="1"/>
      <w:numFmt w:val="lowerRoman"/>
      <w:lvlText w:val="%3."/>
      <w:lvlJc w:val="right"/>
      <w:pPr>
        <w:ind w:left="1800" w:hanging="180"/>
      </w:pPr>
    </w:lvl>
    <w:lvl w:ilvl="3" w:tplc="0415000F">
      <w:start w:val="1"/>
      <w:numFmt w:val="decimal"/>
      <w:lvlText w:val="%4."/>
      <w:lvlJc w:val="left"/>
      <w:pPr>
        <w:ind w:left="2520" w:hanging="360"/>
      </w:pPr>
      <w:rPr>
        <w:b w:val="0"/>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E9E804DE">
      <w:start w:val="1"/>
      <w:numFmt w:val="decimal"/>
      <w:lvlText w:val="%7)"/>
      <w:lvlJc w:val="left"/>
      <w:pPr>
        <w:ind w:left="4680" w:hanging="360"/>
      </w:pPr>
      <w:rPr>
        <w:rFonts w:ascii="Book Antiqua" w:eastAsia="Times New Roman" w:hAnsi="Book Antiqua" w:cs="Times New Roman"/>
      </w:r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6D1B734B"/>
    <w:multiLevelType w:val="hybridMultilevel"/>
    <w:tmpl w:val="7EEC8B1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281E8E5A">
      <w:start w:val="1"/>
      <w:numFmt w:val="decimal"/>
      <w:lvlText w:val="%3."/>
      <w:lvlJc w:val="left"/>
      <w:pPr>
        <w:ind w:left="2624" w:hanging="360"/>
      </w:pPr>
      <w:rPr>
        <w:rFonts w:hint="default"/>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1" w15:restartNumberingAfterBreak="0">
    <w:nsid w:val="6D790AC4"/>
    <w:multiLevelType w:val="hybridMultilevel"/>
    <w:tmpl w:val="6F069B7A"/>
    <w:lvl w:ilvl="0" w:tplc="04150011">
      <w:start w:val="1"/>
      <w:numFmt w:val="decimal"/>
      <w:lvlText w:val="%1)"/>
      <w:lvlJc w:val="left"/>
      <w:pPr>
        <w:ind w:left="720" w:hanging="360"/>
      </w:pPr>
      <w:rPr>
        <w:rFonts w:hint="default"/>
      </w:rPr>
    </w:lvl>
    <w:lvl w:ilvl="1" w:tplc="FCBC855E">
      <w:start w:val="1"/>
      <w:numFmt w:val="decimal"/>
      <w:lvlText w:val="%2)"/>
      <w:lvlJc w:val="left"/>
      <w:pPr>
        <w:ind w:left="1440" w:hanging="360"/>
      </w:pPr>
      <w:rPr>
        <w:rFonts w:ascii="Book Antiqua" w:eastAsia="Times New Roman"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804CD"/>
    <w:multiLevelType w:val="hybridMultilevel"/>
    <w:tmpl w:val="AEFEF4D2"/>
    <w:lvl w:ilvl="0" w:tplc="04150011">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3" w15:restartNumberingAfterBreak="0">
    <w:nsid w:val="75160E14"/>
    <w:multiLevelType w:val="singleLevel"/>
    <w:tmpl w:val="AF4C96DA"/>
    <w:lvl w:ilvl="0">
      <w:start w:val="3"/>
      <w:numFmt w:val="decimal"/>
      <w:lvlText w:val="%1. "/>
      <w:legacy w:legacy="1" w:legacySpace="0" w:legacyIndent="283"/>
      <w:lvlJc w:val="left"/>
      <w:pPr>
        <w:ind w:left="283" w:hanging="283"/>
      </w:pPr>
      <w:rPr>
        <w:rFonts w:ascii="Book Antiqua" w:hAnsi="Book Antiqua" w:cs="Times New Roman" w:hint="default"/>
        <w:b w:val="0"/>
        <w:i w:val="0"/>
        <w:sz w:val="18"/>
        <w:szCs w:val="14"/>
        <w:u w:val="none"/>
      </w:rPr>
    </w:lvl>
  </w:abstractNum>
  <w:abstractNum w:abstractNumId="44" w15:restartNumberingAfterBreak="0">
    <w:nsid w:val="76877926"/>
    <w:multiLevelType w:val="hybridMultilevel"/>
    <w:tmpl w:val="144854CE"/>
    <w:lvl w:ilvl="0" w:tplc="3FD099F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457693"/>
    <w:multiLevelType w:val="hybridMultilevel"/>
    <w:tmpl w:val="FF88955E"/>
    <w:lvl w:ilvl="0" w:tplc="89F892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459702">
    <w:abstractNumId w:val="19"/>
  </w:num>
  <w:num w:numId="2" w16cid:durableId="1552502156">
    <w:abstractNumId w:val="14"/>
  </w:num>
  <w:num w:numId="3" w16cid:durableId="1543832390">
    <w:abstractNumId w:val="2"/>
  </w:num>
  <w:num w:numId="4" w16cid:durableId="1329018671">
    <w:abstractNumId w:val="38"/>
  </w:num>
  <w:num w:numId="5" w16cid:durableId="908727974">
    <w:abstractNumId w:val="13"/>
  </w:num>
  <w:num w:numId="6" w16cid:durableId="1024675994">
    <w:abstractNumId w:val="28"/>
  </w:num>
  <w:num w:numId="7" w16cid:durableId="883060173">
    <w:abstractNumId w:val="3"/>
  </w:num>
  <w:num w:numId="8" w16cid:durableId="210776850">
    <w:abstractNumId w:val="43"/>
  </w:num>
  <w:num w:numId="9" w16cid:durableId="1088043873">
    <w:abstractNumId w:val="11"/>
  </w:num>
  <w:num w:numId="10" w16cid:durableId="252856383">
    <w:abstractNumId w:val="22"/>
  </w:num>
  <w:num w:numId="11" w16cid:durableId="738939239">
    <w:abstractNumId w:val="29"/>
  </w:num>
  <w:num w:numId="12" w16cid:durableId="1533574361">
    <w:abstractNumId w:val="26"/>
  </w:num>
  <w:num w:numId="13" w16cid:durableId="1169907791">
    <w:abstractNumId w:val="26"/>
    <w:lvlOverride w:ilvl="0">
      <w:lvl w:ilvl="0">
        <w:start w:val="2"/>
        <w:numFmt w:val="decimal"/>
        <w:lvlText w:val="%1."/>
        <w:legacy w:legacy="1" w:legacySpace="0" w:legacyIndent="283"/>
        <w:lvlJc w:val="left"/>
        <w:pPr>
          <w:ind w:left="283" w:hanging="283"/>
        </w:pPr>
      </w:lvl>
    </w:lvlOverride>
  </w:num>
  <w:num w:numId="14" w16cid:durableId="402408445">
    <w:abstractNumId w:val="37"/>
  </w:num>
  <w:num w:numId="15" w16cid:durableId="684357846">
    <w:abstractNumId w:val="30"/>
  </w:num>
  <w:num w:numId="16" w16cid:durableId="74134657">
    <w:abstractNumId w:val="42"/>
  </w:num>
  <w:num w:numId="17" w16cid:durableId="1470394770">
    <w:abstractNumId w:val="17"/>
  </w:num>
  <w:num w:numId="18" w16cid:durableId="305627069">
    <w:abstractNumId w:val="4"/>
  </w:num>
  <w:num w:numId="19" w16cid:durableId="1746995172">
    <w:abstractNumId w:val="41"/>
  </w:num>
  <w:num w:numId="20" w16cid:durableId="769197897">
    <w:abstractNumId w:val="44"/>
  </w:num>
  <w:num w:numId="21" w16cid:durableId="492330513">
    <w:abstractNumId w:val="27"/>
  </w:num>
  <w:num w:numId="22" w16cid:durableId="821198196">
    <w:abstractNumId w:val="39"/>
  </w:num>
  <w:num w:numId="23" w16cid:durableId="201209900">
    <w:abstractNumId w:val="16"/>
  </w:num>
  <w:num w:numId="24" w16cid:durableId="1155099164">
    <w:abstractNumId w:val="21"/>
  </w:num>
  <w:num w:numId="25" w16cid:durableId="928732318">
    <w:abstractNumId w:val="40"/>
  </w:num>
  <w:num w:numId="26" w16cid:durableId="1047606143">
    <w:abstractNumId w:val="24"/>
  </w:num>
  <w:num w:numId="27" w16cid:durableId="477041226">
    <w:abstractNumId w:val="15"/>
  </w:num>
  <w:num w:numId="28" w16cid:durableId="1395350866">
    <w:abstractNumId w:val="35"/>
  </w:num>
  <w:num w:numId="29" w16cid:durableId="1570113359">
    <w:abstractNumId w:val="10"/>
  </w:num>
  <w:num w:numId="30" w16cid:durableId="115803500">
    <w:abstractNumId w:val="45"/>
  </w:num>
  <w:num w:numId="31" w16cid:durableId="564921951">
    <w:abstractNumId w:val="18"/>
  </w:num>
  <w:num w:numId="32" w16cid:durableId="863783883">
    <w:abstractNumId w:val="12"/>
  </w:num>
  <w:num w:numId="33" w16cid:durableId="1905094032">
    <w:abstractNumId w:val="9"/>
  </w:num>
  <w:num w:numId="34" w16cid:durableId="1765296961">
    <w:abstractNumId w:val="23"/>
  </w:num>
  <w:num w:numId="35" w16cid:durableId="1052265726">
    <w:abstractNumId w:val="6"/>
  </w:num>
  <w:num w:numId="36" w16cid:durableId="1587567015">
    <w:abstractNumId w:val="8"/>
  </w:num>
  <w:num w:numId="37" w16cid:durableId="183250997">
    <w:abstractNumId w:val="31"/>
  </w:num>
  <w:num w:numId="38" w16cid:durableId="497572563">
    <w:abstractNumId w:val="32"/>
  </w:num>
  <w:num w:numId="39" w16cid:durableId="143090151">
    <w:abstractNumId w:val="20"/>
  </w:num>
  <w:num w:numId="40" w16cid:durableId="962544011">
    <w:abstractNumId w:val="36"/>
  </w:num>
  <w:num w:numId="41" w16cid:durableId="728505119">
    <w:abstractNumId w:val="5"/>
  </w:num>
  <w:num w:numId="42" w16cid:durableId="587274383">
    <w:abstractNumId w:val="7"/>
  </w:num>
  <w:num w:numId="43" w16cid:durableId="1318459185">
    <w:abstractNumId w:val="34"/>
  </w:num>
  <w:num w:numId="44" w16cid:durableId="652873850">
    <w:abstractNumId w:val="25"/>
  </w:num>
  <w:num w:numId="45" w16cid:durableId="2097356279">
    <w:abstractNumId w:val="14"/>
    <w:lvlOverride w:ilvl="0">
      <w:lvl w:ilvl="0">
        <w:start w:val="2"/>
        <w:numFmt w:val="decimal"/>
        <w:lvlText w:val="%1. "/>
        <w:legacy w:legacy="1" w:legacySpace="0" w:legacyIndent="283"/>
        <w:lvlJc w:val="left"/>
        <w:pPr>
          <w:ind w:left="283" w:hanging="283"/>
        </w:pPr>
        <w:rPr>
          <w:rFonts w:ascii="Book Antiqua" w:hAnsi="Book Antiqua" w:cs="Times New Roman" w:hint="default"/>
          <w:sz w:val="18"/>
          <w:szCs w:val="12"/>
        </w:rPr>
      </w:lvl>
    </w:lvlOverride>
  </w:num>
  <w:num w:numId="46" w16cid:durableId="384061704">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C8"/>
    <w:rsid w:val="00001243"/>
    <w:rsid w:val="000042E5"/>
    <w:rsid w:val="00005BDA"/>
    <w:rsid w:val="00006BD9"/>
    <w:rsid w:val="00007125"/>
    <w:rsid w:val="0001301F"/>
    <w:rsid w:val="00013B8A"/>
    <w:rsid w:val="00021112"/>
    <w:rsid w:val="00021649"/>
    <w:rsid w:val="00021A4E"/>
    <w:rsid w:val="000228A6"/>
    <w:rsid w:val="00022E0B"/>
    <w:rsid w:val="00023A17"/>
    <w:rsid w:val="00024F45"/>
    <w:rsid w:val="00030530"/>
    <w:rsid w:val="00034ABB"/>
    <w:rsid w:val="0003512C"/>
    <w:rsid w:val="00040077"/>
    <w:rsid w:val="000421F7"/>
    <w:rsid w:val="000503B1"/>
    <w:rsid w:val="00050D5A"/>
    <w:rsid w:val="00052F09"/>
    <w:rsid w:val="00053288"/>
    <w:rsid w:val="00054A2D"/>
    <w:rsid w:val="00054BEB"/>
    <w:rsid w:val="00061464"/>
    <w:rsid w:val="00065351"/>
    <w:rsid w:val="0006731D"/>
    <w:rsid w:val="0006776A"/>
    <w:rsid w:val="00067A0E"/>
    <w:rsid w:val="000703F1"/>
    <w:rsid w:val="00074376"/>
    <w:rsid w:val="00075730"/>
    <w:rsid w:val="00076C77"/>
    <w:rsid w:val="0008218A"/>
    <w:rsid w:val="000823E5"/>
    <w:rsid w:val="000833B6"/>
    <w:rsid w:val="00083C01"/>
    <w:rsid w:val="00087A07"/>
    <w:rsid w:val="0009363B"/>
    <w:rsid w:val="00095B7E"/>
    <w:rsid w:val="000A0017"/>
    <w:rsid w:val="000A46CA"/>
    <w:rsid w:val="000A5467"/>
    <w:rsid w:val="000B421B"/>
    <w:rsid w:val="000B7EB8"/>
    <w:rsid w:val="000C1512"/>
    <w:rsid w:val="000C1A73"/>
    <w:rsid w:val="000C409C"/>
    <w:rsid w:val="000C4D5C"/>
    <w:rsid w:val="000D19AE"/>
    <w:rsid w:val="000E1BD8"/>
    <w:rsid w:val="000E65E1"/>
    <w:rsid w:val="000E78BA"/>
    <w:rsid w:val="000F0CC5"/>
    <w:rsid w:val="000F5769"/>
    <w:rsid w:val="000F61E9"/>
    <w:rsid w:val="00101D1B"/>
    <w:rsid w:val="00110625"/>
    <w:rsid w:val="00110D4E"/>
    <w:rsid w:val="00110D55"/>
    <w:rsid w:val="00113C20"/>
    <w:rsid w:val="00114965"/>
    <w:rsid w:val="001160AB"/>
    <w:rsid w:val="001166F0"/>
    <w:rsid w:val="00116DDA"/>
    <w:rsid w:val="00120557"/>
    <w:rsid w:val="00124623"/>
    <w:rsid w:val="00124839"/>
    <w:rsid w:val="00125DF0"/>
    <w:rsid w:val="00131031"/>
    <w:rsid w:val="00133E8B"/>
    <w:rsid w:val="00141AE9"/>
    <w:rsid w:val="001423E3"/>
    <w:rsid w:val="0014409D"/>
    <w:rsid w:val="001443FD"/>
    <w:rsid w:val="001473D3"/>
    <w:rsid w:val="0014746A"/>
    <w:rsid w:val="00147AAF"/>
    <w:rsid w:val="00152D70"/>
    <w:rsid w:val="00155611"/>
    <w:rsid w:val="001579B2"/>
    <w:rsid w:val="00162F9A"/>
    <w:rsid w:val="001640AA"/>
    <w:rsid w:val="001702CD"/>
    <w:rsid w:val="001715E4"/>
    <w:rsid w:val="00171E77"/>
    <w:rsid w:val="00172F2F"/>
    <w:rsid w:val="00176C42"/>
    <w:rsid w:val="001808F2"/>
    <w:rsid w:val="00181811"/>
    <w:rsid w:val="00181D2D"/>
    <w:rsid w:val="00186ECE"/>
    <w:rsid w:val="001921AD"/>
    <w:rsid w:val="00192964"/>
    <w:rsid w:val="00192EE0"/>
    <w:rsid w:val="00193D38"/>
    <w:rsid w:val="00197782"/>
    <w:rsid w:val="001A5071"/>
    <w:rsid w:val="001A5895"/>
    <w:rsid w:val="001A690F"/>
    <w:rsid w:val="001A7F11"/>
    <w:rsid w:val="001B01FF"/>
    <w:rsid w:val="001B1B89"/>
    <w:rsid w:val="001B5C00"/>
    <w:rsid w:val="001B71A2"/>
    <w:rsid w:val="001B7DE1"/>
    <w:rsid w:val="001C03DF"/>
    <w:rsid w:val="001C2797"/>
    <w:rsid w:val="001C2F57"/>
    <w:rsid w:val="001C7A3A"/>
    <w:rsid w:val="001D0E3E"/>
    <w:rsid w:val="001D0F3B"/>
    <w:rsid w:val="001D21AE"/>
    <w:rsid w:val="001D4E3C"/>
    <w:rsid w:val="001E02F8"/>
    <w:rsid w:val="001E0341"/>
    <w:rsid w:val="001E05EE"/>
    <w:rsid w:val="001E763B"/>
    <w:rsid w:val="001F0775"/>
    <w:rsid w:val="001F4A7D"/>
    <w:rsid w:val="00200B9F"/>
    <w:rsid w:val="0020244D"/>
    <w:rsid w:val="0020271F"/>
    <w:rsid w:val="00202E61"/>
    <w:rsid w:val="00207123"/>
    <w:rsid w:val="00222364"/>
    <w:rsid w:val="00233D16"/>
    <w:rsid w:val="00240330"/>
    <w:rsid w:val="00240AD9"/>
    <w:rsid w:val="00247061"/>
    <w:rsid w:val="002521FD"/>
    <w:rsid w:val="0025223E"/>
    <w:rsid w:val="00253B15"/>
    <w:rsid w:val="00253FD2"/>
    <w:rsid w:val="0025475F"/>
    <w:rsid w:val="00257CCD"/>
    <w:rsid w:val="00262C88"/>
    <w:rsid w:val="00264B9E"/>
    <w:rsid w:val="002738ED"/>
    <w:rsid w:val="002758C6"/>
    <w:rsid w:val="0027710E"/>
    <w:rsid w:val="00277428"/>
    <w:rsid w:val="00280BCF"/>
    <w:rsid w:val="00283F5E"/>
    <w:rsid w:val="0028403B"/>
    <w:rsid w:val="0028415E"/>
    <w:rsid w:val="002845CA"/>
    <w:rsid w:val="00294D7C"/>
    <w:rsid w:val="00297B1D"/>
    <w:rsid w:val="002A22D6"/>
    <w:rsid w:val="002A26D3"/>
    <w:rsid w:val="002A3CD8"/>
    <w:rsid w:val="002A6B01"/>
    <w:rsid w:val="002A6B6F"/>
    <w:rsid w:val="002B1152"/>
    <w:rsid w:val="002B1296"/>
    <w:rsid w:val="002B4EED"/>
    <w:rsid w:val="002B6B65"/>
    <w:rsid w:val="002C0535"/>
    <w:rsid w:val="002C33C9"/>
    <w:rsid w:val="002C4078"/>
    <w:rsid w:val="002C49FE"/>
    <w:rsid w:val="002C614E"/>
    <w:rsid w:val="002D0D63"/>
    <w:rsid w:val="002D1908"/>
    <w:rsid w:val="002D1B3C"/>
    <w:rsid w:val="002D3604"/>
    <w:rsid w:val="002D446B"/>
    <w:rsid w:val="002D4BE9"/>
    <w:rsid w:val="002D56FF"/>
    <w:rsid w:val="002D57A3"/>
    <w:rsid w:val="002D6A0D"/>
    <w:rsid w:val="002D7DF7"/>
    <w:rsid w:val="002E09DC"/>
    <w:rsid w:val="002E234C"/>
    <w:rsid w:val="002E2888"/>
    <w:rsid w:val="002E4C3D"/>
    <w:rsid w:val="002E60FA"/>
    <w:rsid w:val="002E65A5"/>
    <w:rsid w:val="002E734E"/>
    <w:rsid w:val="002F04A4"/>
    <w:rsid w:val="002F1731"/>
    <w:rsid w:val="002F2BE2"/>
    <w:rsid w:val="002F2C77"/>
    <w:rsid w:val="002F3007"/>
    <w:rsid w:val="00303117"/>
    <w:rsid w:val="00304E32"/>
    <w:rsid w:val="00305182"/>
    <w:rsid w:val="003105D2"/>
    <w:rsid w:val="003322C1"/>
    <w:rsid w:val="0033703E"/>
    <w:rsid w:val="00342D7F"/>
    <w:rsid w:val="00343973"/>
    <w:rsid w:val="00343C71"/>
    <w:rsid w:val="0034613A"/>
    <w:rsid w:val="0035120F"/>
    <w:rsid w:val="003520D6"/>
    <w:rsid w:val="00352A0B"/>
    <w:rsid w:val="00355E94"/>
    <w:rsid w:val="003562E6"/>
    <w:rsid w:val="00356685"/>
    <w:rsid w:val="0035683D"/>
    <w:rsid w:val="00356EC8"/>
    <w:rsid w:val="00366D00"/>
    <w:rsid w:val="00370111"/>
    <w:rsid w:val="00371A16"/>
    <w:rsid w:val="00371CE4"/>
    <w:rsid w:val="00371E86"/>
    <w:rsid w:val="003758D7"/>
    <w:rsid w:val="00384B42"/>
    <w:rsid w:val="0039029E"/>
    <w:rsid w:val="0039097B"/>
    <w:rsid w:val="0039695C"/>
    <w:rsid w:val="00397B2C"/>
    <w:rsid w:val="003A2D13"/>
    <w:rsid w:val="003B0297"/>
    <w:rsid w:val="003B41D7"/>
    <w:rsid w:val="003B72BD"/>
    <w:rsid w:val="003C3425"/>
    <w:rsid w:val="003C4134"/>
    <w:rsid w:val="003D1E04"/>
    <w:rsid w:val="003E0A20"/>
    <w:rsid w:val="003F25E0"/>
    <w:rsid w:val="003F515E"/>
    <w:rsid w:val="003F6CCB"/>
    <w:rsid w:val="00401ED6"/>
    <w:rsid w:val="00402742"/>
    <w:rsid w:val="004075BF"/>
    <w:rsid w:val="00410B70"/>
    <w:rsid w:val="00411156"/>
    <w:rsid w:val="004113BB"/>
    <w:rsid w:val="004137C0"/>
    <w:rsid w:val="00415E8B"/>
    <w:rsid w:val="0042398C"/>
    <w:rsid w:val="00427C08"/>
    <w:rsid w:val="00427D26"/>
    <w:rsid w:val="0043163C"/>
    <w:rsid w:val="0043194E"/>
    <w:rsid w:val="0044261A"/>
    <w:rsid w:val="00444E05"/>
    <w:rsid w:val="00445287"/>
    <w:rsid w:val="00446F9A"/>
    <w:rsid w:val="00450A20"/>
    <w:rsid w:val="00457B5A"/>
    <w:rsid w:val="004617D3"/>
    <w:rsid w:val="00461F92"/>
    <w:rsid w:val="00462D6D"/>
    <w:rsid w:val="00463B77"/>
    <w:rsid w:val="00466C16"/>
    <w:rsid w:val="00466C1F"/>
    <w:rsid w:val="00467938"/>
    <w:rsid w:val="00477052"/>
    <w:rsid w:val="00481297"/>
    <w:rsid w:val="0048142C"/>
    <w:rsid w:val="00482758"/>
    <w:rsid w:val="00483956"/>
    <w:rsid w:val="00492559"/>
    <w:rsid w:val="00492855"/>
    <w:rsid w:val="004932C6"/>
    <w:rsid w:val="00493D83"/>
    <w:rsid w:val="00493DCB"/>
    <w:rsid w:val="004954B4"/>
    <w:rsid w:val="0049791D"/>
    <w:rsid w:val="004A0A9F"/>
    <w:rsid w:val="004A1187"/>
    <w:rsid w:val="004A2ECC"/>
    <w:rsid w:val="004A777A"/>
    <w:rsid w:val="004B07B0"/>
    <w:rsid w:val="004B37E6"/>
    <w:rsid w:val="004B7437"/>
    <w:rsid w:val="004C0F84"/>
    <w:rsid w:val="004C1E73"/>
    <w:rsid w:val="004C3674"/>
    <w:rsid w:val="004C3CDA"/>
    <w:rsid w:val="004C4D4E"/>
    <w:rsid w:val="004C5B5D"/>
    <w:rsid w:val="004C5C41"/>
    <w:rsid w:val="004C750B"/>
    <w:rsid w:val="004D0ED9"/>
    <w:rsid w:val="004D37E9"/>
    <w:rsid w:val="004D6C1E"/>
    <w:rsid w:val="004E7576"/>
    <w:rsid w:val="004F0CB1"/>
    <w:rsid w:val="004F21BC"/>
    <w:rsid w:val="004F54CD"/>
    <w:rsid w:val="004F636E"/>
    <w:rsid w:val="004F7758"/>
    <w:rsid w:val="005019AC"/>
    <w:rsid w:val="005107A0"/>
    <w:rsid w:val="00512774"/>
    <w:rsid w:val="00517C9E"/>
    <w:rsid w:val="0052532E"/>
    <w:rsid w:val="00530ECD"/>
    <w:rsid w:val="0053111D"/>
    <w:rsid w:val="00532F96"/>
    <w:rsid w:val="00535920"/>
    <w:rsid w:val="00543D7E"/>
    <w:rsid w:val="005444A2"/>
    <w:rsid w:val="00552F6D"/>
    <w:rsid w:val="00555B55"/>
    <w:rsid w:val="00556C10"/>
    <w:rsid w:val="005612BC"/>
    <w:rsid w:val="005614A5"/>
    <w:rsid w:val="00563AA0"/>
    <w:rsid w:val="005646A3"/>
    <w:rsid w:val="0056511C"/>
    <w:rsid w:val="005717D1"/>
    <w:rsid w:val="00582A73"/>
    <w:rsid w:val="005925DF"/>
    <w:rsid w:val="00592C7E"/>
    <w:rsid w:val="00595B30"/>
    <w:rsid w:val="0059754E"/>
    <w:rsid w:val="005A20E8"/>
    <w:rsid w:val="005B0CDF"/>
    <w:rsid w:val="005B0D73"/>
    <w:rsid w:val="005B2D0F"/>
    <w:rsid w:val="005C1E4D"/>
    <w:rsid w:val="005C32F6"/>
    <w:rsid w:val="005C4A6C"/>
    <w:rsid w:val="005D0544"/>
    <w:rsid w:val="005D6C56"/>
    <w:rsid w:val="005E277B"/>
    <w:rsid w:val="005E3E16"/>
    <w:rsid w:val="005E77A2"/>
    <w:rsid w:val="005F2BF0"/>
    <w:rsid w:val="005F3C93"/>
    <w:rsid w:val="005F40A2"/>
    <w:rsid w:val="005F62CB"/>
    <w:rsid w:val="005F678F"/>
    <w:rsid w:val="00602F9E"/>
    <w:rsid w:val="0060326D"/>
    <w:rsid w:val="006052C9"/>
    <w:rsid w:val="00605D90"/>
    <w:rsid w:val="00610B85"/>
    <w:rsid w:val="00612AF0"/>
    <w:rsid w:val="00614C7A"/>
    <w:rsid w:val="00615CBB"/>
    <w:rsid w:val="00616214"/>
    <w:rsid w:val="0061771A"/>
    <w:rsid w:val="00623F43"/>
    <w:rsid w:val="00631636"/>
    <w:rsid w:val="0063193D"/>
    <w:rsid w:val="00632D84"/>
    <w:rsid w:val="00634946"/>
    <w:rsid w:val="00635454"/>
    <w:rsid w:val="00636526"/>
    <w:rsid w:val="006376F0"/>
    <w:rsid w:val="00637971"/>
    <w:rsid w:val="00640D20"/>
    <w:rsid w:val="00641871"/>
    <w:rsid w:val="00642C64"/>
    <w:rsid w:val="0064492F"/>
    <w:rsid w:val="00645DCE"/>
    <w:rsid w:val="00647C37"/>
    <w:rsid w:val="0065015E"/>
    <w:rsid w:val="00653728"/>
    <w:rsid w:val="00653F5E"/>
    <w:rsid w:val="00654230"/>
    <w:rsid w:val="00655B0D"/>
    <w:rsid w:val="00656FA4"/>
    <w:rsid w:val="00661A14"/>
    <w:rsid w:val="00665CB8"/>
    <w:rsid w:val="006675F2"/>
    <w:rsid w:val="00671E3E"/>
    <w:rsid w:val="00672B13"/>
    <w:rsid w:val="006730D2"/>
    <w:rsid w:val="00675A74"/>
    <w:rsid w:val="00675C56"/>
    <w:rsid w:val="006760B1"/>
    <w:rsid w:val="0067654D"/>
    <w:rsid w:val="00680444"/>
    <w:rsid w:val="00682A4A"/>
    <w:rsid w:val="00683A88"/>
    <w:rsid w:val="0069123C"/>
    <w:rsid w:val="00693E3F"/>
    <w:rsid w:val="00695426"/>
    <w:rsid w:val="006A2370"/>
    <w:rsid w:val="006A66AD"/>
    <w:rsid w:val="006A7346"/>
    <w:rsid w:val="006A78B4"/>
    <w:rsid w:val="006B229E"/>
    <w:rsid w:val="006C0B41"/>
    <w:rsid w:val="006C2F13"/>
    <w:rsid w:val="006C3344"/>
    <w:rsid w:val="006D2635"/>
    <w:rsid w:val="006E2313"/>
    <w:rsid w:val="006F3C40"/>
    <w:rsid w:val="006F4057"/>
    <w:rsid w:val="006F5A12"/>
    <w:rsid w:val="006F7CD3"/>
    <w:rsid w:val="00700363"/>
    <w:rsid w:val="007011D7"/>
    <w:rsid w:val="00701A43"/>
    <w:rsid w:val="007024E7"/>
    <w:rsid w:val="00703B51"/>
    <w:rsid w:val="00707F9F"/>
    <w:rsid w:val="00711B37"/>
    <w:rsid w:val="0072136E"/>
    <w:rsid w:val="00721CFC"/>
    <w:rsid w:val="00722874"/>
    <w:rsid w:val="007267CF"/>
    <w:rsid w:val="007308B0"/>
    <w:rsid w:val="00730985"/>
    <w:rsid w:val="00732706"/>
    <w:rsid w:val="007337CA"/>
    <w:rsid w:val="0074030D"/>
    <w:rsid w:val="00740733"/>
    <w:rsid w:val="00740E5C"/>
    <w:rsid w:val="0074170F"/>
    <w:rsid w:val="0074405E"/>
    <w:rsid w:val="0074473E"/>
    <w:rsid w:val="0074489D"/>
    <w:rsid w:val="00747980"/>
    <w:rsid w:val="007519CF"/>
    <w:rsid w:val="00764423"/>
    <w:rsid w:val="00770B9A"/>
    <w:rsid w:val="00772A2F"/>
    <w:rsid w:val="007735BC"/>
    <w:rsid w:val="00773F7D"/>
    <w:rsid w:val="007740E7"/>
    <w:rsid w:val="00774899"/>
    <w:rsid w:val="007816F8"/>
    <w:rsid w:val="00781B37"/>
    <w:rsid w:val="00783264"/>
    <w:rsid w:val="007860D4"/>
    <w:rsid w:val="007910D0"/>
    <w:rsid w:val="00794E08"/>
    <w:rsid w:val="00795C62"/>
    <w:rsid w:val="00796A33"/>
    <w:rsid w:val="007A260F"/>
    <w:rsid w:val="007A2C4A"/>
    <w:rsid w:val="007A2ECF"/>
    <w:rsid w:val="007A5492"/>
    <w:rsid w:val="007B088A"/>
    <w:rsid w:val="007B0E3E"/>
    <w:rsid w:val="007B0FA3"/>
    <w:rsid w:val="007B3811"/>
    <w:rsid w:val="007B69D3"/>
    <w:rsid w:val="007C2CDF"/>
    <w:rsid w:val="007C531E"/>
    <w:rsid w:val="007D2B19"/>
    <w:rsid w:val="007D4D24"/>
    <w:rsid w:val="007D53F1"/>
    <w:rsid w:val="007D6873"/>
    <w:rsid w:val="007D71CB"/>
    <w:rsid w:val="007E1055"/>
    <w:rsid w:val="007E4BC5"/>
    <w:rsid w:val="007E61F1"/>
    <w:rsid w:val="007F2C1C"/>
    <w:rsid w:val="007F47BA"/>
    <w:rsid w:val="00803C69"/>
    <w:rsid w:val="008043AA"/>
    <w:rsid w:val="008176BD"/>
    <w:rsid w:val="00817BBC"/>
    <w:rsid w:val="0082099A"/>
    <w:rsid w:val="00820D18"/>
    <w:rsid w:val="00823239"/>
    <w:rsid w:val="00823373"/>
    <w:rsid w:val="00827F35"/>
    <w:rsid w:val="00830C87"/>
    <w:rsid w:val="0083483A"/>
    <w:rsid w:val="0083799D"/>
    <w:rsid w:val="00840727"/>
    <w:rsid w:val="00841770"/>
    <w:rsid w:val="00844A33"/>
    <w:rsid w:val="00845E46"/>
    <w:rsid w:val="00856B32"/>
    <w:rsid w:val="008664F8"/>
    <w:rsid w:val="00867C84"/>
    <w:rsid w:val="008739DA"/>
    <w:rsid w:val="00875DFA"/>
    <w:rsid w:val="00890F0A"/>
    <w:rsid w:val="00894191"/>
    <w:rsid w:val="00894790"/>
    <w:rsid w:val="008A0527"/>
    <w:rsid w:val="008A1BA8"/>
    <w:rsid w:val="008B1450"/>
    <w:rsid w:val="008B1C33"/>
    <w:rsid w:val="008B2E01"/>
    <w:rsid w:val="008B3ACF"/>
    <w:rsid w:val="008B5FFE"/>
    <w:rsid w:val="008B61E0"/>
    <w:rsid w:val="008C1430"/>
    <w:rsid w:val="008C143C"/>
    <w:rsid w:val="008C4BB8"/>
    <w:rsid w:val="008C6BF8"/>
    <w:rsid w:val="008C7C83"/>
    <w:rsid w:val="008D2472"/>
    <w:rsid w:val="008D4A8A"/>
    <w:rsid w:val="008D56BA"/>
    <w:rsid w:val="008D6F50"/>
    <w:rsid w:val="008D6FB6"/>
    <w:rsid w:val="008E2F73"/>
    <w:rsid w:val="008F232C"/>
    <w:rsid w:val="008F3024"/>
    <w:rsid w:val="008F35FD"/>
    <w:rsid w:val="008F3941"/>
    <w:rsid w:val="00901971"/>
    <w:rsid w:val="00901D78"/>
    <w:rsid w:val="00904A77"/>
    <w:rsid w:val="009063C1"/>
    <w:rsid w:val="00910342"/>
    <w:rsid w:val="00910801"/>
    <w:rsid w:val="00912A0C"/>
    <w:rsid w:val="00913C79"/>
    <w:rsid w:val="00914398"/>
    <w:rsid w:val="0092167D"/>
    <w:rsid w:val="009225B4"/>
    <w:rsid w:val="00927172"/>
    <w:rsid w:val="00927469"/>
    <w:rsid w:val="0093126A"/>
    <w:rsid w:val="00933060"/>
    <w:rsid w:val="0093395E"/>
    <w:rsid w:val="0093400E"/>
    <w:rsid w:val="00935217"/>
    <w:rsid w:val="0093604A"/>
    <w:rsid w:val="009361E3"/>
    <w:rsid w:val="0093660A"/>
    <w:rsid w:val="009408FE"/>
    <w:rsid w:val="00953BC1"/>
    <w:rsid w:val="009567D9"/>
    <w:rsid w:val="00960771"/>
    <w:rsid w:val="00961F82"/>
    <w:rsid w:val="009628AD"/>
    <w:rsid w:val="00964174"/>
    <w:rsid w:val="009654B3"/>
    <w:rsid w:val="00965C62"/>
    <w:rsid w:val="0097308D"/>
    <w:rsid w:val="00974364"/>
    <w:rsid w:val="009751E6"/>
    <w:rsid w:val="0097568E"/>
    <w:rsid w:val="00980BEB"/>
    <w:rsid w:val="00983E3A"/>
    <w:rsid w:val="0098462E"/>
    <w:rsid w:val="009872A9"/>
    <w:rsid w:val="00987B94"/>
    <w:rsid w:val="009919E1"/>
    <w:rsid w:val="009957A3"/>
    <w:rsid w:val="0099736A"/>
    <w:rsid w:val="009A3808"/>
    <w:rsid w:val="009A6756"/>
    <w:rsid w:val="009B0F1C"/>
    <w:rsid w:val="009B1E62"/>
    <w:rsid w:val="009B7083"/>
    <w:rsid w:val="009C1C64"/>
    <w:rsid w:val="009C3000"/>
    <w:rsid w:val="009C36D3"/>
    <w:rsid w:val="009C4C13"/>
    <w:rsid w:val="009C51B9"/>
    <w:rsid w:val="009C5640"/>
    <w:rsid w:val="009C6D2D"/>
    <w:rsid w:val="009D30C1"/>
    <w:rsid w:val="009D6FAF"/>
    <w:rsid w:val="009D7B36"/>
    <w:rsid w:val="009E32D3"/>
    <w:rsid w:val="009E61CC"/>
    <w:rsid w:val="009E720F"/>
    <w:rsid w:val="009F1DF3"/>
    <w:rsid w:val="009F2C11"/>
    <w:rsid w:val="009F6A61"/>
    <w:rsid w:val="00A00679"/>
    <w:rsid w:val="00A0432B"/>
    <w:rsid w:val="00A0556F"/>
    <w:rsid w:val="00A07006"/>
    <w:rsid w:val="00A07102"/>
    <w:rsid w:val="00A076D1"/>
    <w:rsid w:val="00A111FD"/>
    <w:rsid w:val="00A122F9"/>
    <w:rsid w:val="00A12E97"/>
    <w:rsid w:val="00A164F3"/>
    <w:rsid w:val="00A2178A"/>
    <w:rsid w:val="00A3499E"/>
    <w:rsid w:val="00A418FA"/>
    <w:rsid w:val="00A41EA7"/>
    <w:rsid w:val="00A45829"/>
    <w:rsid w:val="00A46C36"/>
    <w:rsid w:val="00A50059"/>
    <w:rsid w:val="00A50420"/>
    <w:rsid w:val="00A52268"/>
    <w:rsid w:val="00A5428F"/>
    <w:rsid w:val="00A55321"/>
    <w:rsid w:val="00A61926"/>
    <w:rsid w:val="00A64192"/>
    <w:rsid w:val="00A74CC9"/>
    <w:rsid w:val="00A7694D"/>
    <w:rsid w:val="00A76CC8"/>
    <w:rsid w:val="00A82C81"/>
    <w:rsid w:val="00A94B65"/>
    <w:rsid w:val="00A97603"/>
    <w:rsid w:val="00AA1F7E"/>
    <w:rsid w:val="00AA3A16"/>
    <w:rsid w:val="00AA5525"/>
    <w:rsid w:val="00AA5EAD"/>
    <w:rsid w:val="00AA6F63"/>
    <w:rsid w:val="00AB21FE"/>
    <w:rsid w:val="00AB4139"/>
    <w:rsid w:val="00AB5243"/>
    <w:rsid w:val="00AB7F15"/>
    <w:rsid w:val="00AC0E2C"/>
    <w:rsid w:val="00AC395E"/>
    <w:rsid w:val="00AD54AD"/>
    <w:rsid w:val="00AE08C0"/>
    <w:rsid w:val="00AE0956"/>
    <w:rsid w:val="00AE0B40"/>
    <w:rsid w:val="00AE16EF"/>
    <w:rsid w:val="00AE1C94"/>
    <w:rsid w:val="00AE2BFA"/>
    <w:rsid w:val="00AE2E48"/>
    <w:rsid w:val="00AE436C"/>
    <w:rsid w:val="00AF2682"/>
    <w:rsid w:val="00AF3914"/>
    <w:rsid w:val="00AF6DBE"/>
    <w:rsid w:val="00AF7D41"/>
    <w:rsid w:val="00B05232"/>
    <w:rsid w:val="00B0630F"/>
    <w:rsid w:val="00B11ED0"/>
    <w:rsid w:val="00B126FC"/>
    <w:rsid w:val="00B1340B"/>
    <w:rsid w:val="00B14142"/>
    <w:rsid w:val="00B1492E"/>
    <w:rsid w:val="00B2146A"/>
    <w:rsid w:val="00B25394"/>
    <w:rsid w:val="00B25D24"/>
    <w:rsid w:val="00B32D05"/>
    <w:rsid w:val="00B33DA0"/>
    <w:rsid w:val="00B42C99"/>
    <w:rsid w:val="00B45CF3"/>
    <w:rsid w:val="00B5020E"/>
    <w:rsid w:val="00B51F2C"/>
    <w:rsid w:val="00B60F2E"/>
    <w:rsid w:val="00B613D2"/>
    <w:rsid w:val="00B63A20"/>
    <w:rsid w:val="00B71DD5"/>
    <w:rsid w:val="00B722BB"/>
    <w:rsid w:val="00B758B0"/>
    <w:rsid w:val="00B77A40"/>
    <w:rsid w:val="00B823F4"/>
    <w:rsid w:val="00B86388"/>
    <w:rsid w:val="00B86536"/>
    <w:rsid w:val="00B87C37"/>
    <w:rsid w:val="00B90836"/>
    <w:rsid w:val="00B93733"/>
    <w:rsid w:val="00B94BC5"/>
    <w:rsid w:val="00B9669B"/>
    <w:rsid w:val="00BA0DDB"/>
    <w:rsid w:val="00BA2C98"/>
    <w:rsid w:val="00BA334B"/>
    <w:rsid w:val="00BA654C"/>
    <w:rsid w:val="00BB0432"/>
    <w:rsid w:val="00BB14F9"/>
    <w:rsid w:val="00BB3070"/>
    <w:rsid w:val="00BB58B0"/>
    <w:rsid w:val="00BB5CE5"/>
    <w:rsid w:val="00BB6F5D"/>
    <w:rsid w:val="00BC7BB4"/>
    <w:rsid w:val="00BD407F"/>
    <w:rsid w:val="00BD46FA"/>
    <w:rsid w:val="00BD52F5"/>
    <w:rsid w:val="00BD5B87"/>
    <w:rsid w:val="00BE2624"/>
    <w:rsid w:val="00BE2F98"/>
    <w:rsid w:val="00BE6205"/>
    <w:rsid w:val="00BF12A1"/>
    <w:rsid w:val="00BF362E"/>
    <w:rsid w:val="00BF468A"/>
    <w:rsid w:val="00BF7FBD"/>
    <w:rsid w:val="00C00060"/>
    <w:rsid w:val="00C024F5"/>
    <w:rsid w:val="00C06624"/>
    <w:rsid w:val="00C16A16"/>
    <w:rsid w:val="00C233FF"/>
    <w:rsid w:val="00C2472F"/>
    <w:rsid w:val="00C27C34"/>
    <w:rsid w:val="00C27F89"/>
    <w:rsid w:val="00C303A1"/>
    <w:rsid w:val="00C30719"/>
    <w:rsid w:val="00C3117F"/>
    <w:rsid w:val="00C31FF3"/>
    <w:rsid w:val="00C37BB3"/>
    <w:rsid w:val="00C413A6"/>
    <w:rsid w:val="00C526B6"/>
    <w:rsid w:val="00C5509E"/>
    <w:rsid w:val="00C61E5F"/>
    <w:rsid w:val="00C624B0"/>
    <w:rsid w:val="00C64FE3"/>
    <w:rsid w:val="00C65DB9"/>
    <w:rsid w:val="00C660FA"/>
    <w:rsid w:val="00C713A6"/>
    <w:rsid w:val="00C722C7"/>
    <w:rsid w:val="00C72B74"/>
    <w:rsid w:val="00C75295"/>
    <w:rsid w:val="00C76892"/>
    <w:rsid w:val="00C76C6D"/>
    <w:rsid w:val="00C83306"/>
    <w:rsid w:val="00C83A84"/>
    <w:rsid w:val="00C83B01"/>
    <w:rsid w:val="00C83B46"/>
    <w:rsid w:val="00C9154C"/>
    <w:rsid w:val="00CA02EC"/>
    <w:rsid w:val="00CA1198"/>
    <w:rsid w:val="00CA1BB5"/>
    <w:rsid w:val="00CA6184"/>
    <w:rsid w:val="00CA72D0"/>
    <w:rsid w:val="00CB0C7B"/>
    <w:rsid w:val="00CB1058"/>
    <w:rsid w:val="00CB4607"/>
    <w:rsid w:val="00CB4F6F"/>
    <w:rsid w:val="00CB6A07"/>
    <w:rsid w:val="00CB7E00"/>
    <w:rsid w:val="00CC45C4"/>
    <w:rsid w:val="00CC5DCF"/>
    <w:rsid w:val="00CC5F27"/>
    <w:rsid w:val="00CD1F0D"/>
    <w:rsid w:val="00CD44DA"/>
    <w:rsid w:val="00CE371E"/>
    <w:rsid w:val="00CE408B"/>
    <w:rsid w:val="00CE4770"/>
    <w:rsid w:val="00CF17F3"/>
    <w:rsid w:val="00CF4250"/>
    <w:rsid w:val="00CF5CFD"/>
    <w:rsid w:val="00CF61F1"/>
    <w:rsid w:val="00CF72B4"/>
    <w:rsid w:val="00D01BFC"/>
    <w:rsid w:val="00D069E6"/>
    <w:rsid w:val="00D109F8"/>
    <w:rsid w:val="00D1143D"/>
    <w:rsid w:val="00D14133"/>
    <w:rsid w:val="00D14E8A"/>
    <w:rsid w:val="00D20170"/>
    <w:rsid w:val="00D21122"/>
    <w:rsid w:val="00D2248E"/>
    <w:rsid w:val="00D23188"/>
    <w:rsid w:val="00D2323A"/>
    <w:rsid w:val="00D242F5"/>
    <w:rsid w:val="00D25CC1"/>
    <w:rsid w:val="00D26CE8"/>
    <w:rsid w:val="00D32E02"/>
    <w:rsid w:val="00D33C14"/>
    <w:rsid w:val="00D368A2"/>
    <w:rsid w:val="00D57582"/>
    <w:rsid w:val="00D60589"/>
    <w:rsid w:val="00D61F32"/>
    <w:rsid w:val="00D628D3"/>
    <w:rsid w:val="00D6401D"/>
    <w:rsid w:val="00D672AE"/>
    <w:rsid w:val="00D679F7"/>
    <w:rsid w:val="00D710E2"/>
    <w:rsid w:val="00D74140"/>
    <w:rsid w:val="00D74A4D"/>
    <w:rsid w:val="00D75CA1"/>
    <w:rsid w:val="00D776A3"/>
    <w:rsid w:val="00D805F3"/>
    <w:rsid w:val="00D876AA"/>
    <w:rsid w:val="00D91484"/>
    <w:rsid w:val="00D918A0"/>
    <w:rsid w:val="00D94C7E"/>
    <w:rsid w:val="00D95ACC"/>
    <w:rsid w:val="00D96D93"/>
    <w:rsid w:val="00D9795C"/>
    <w:rsid w:val="00DA7326"/>
    <w:rsid w:val="00DB22A6"/>
    <w:rsid w:val="00DB46A7"/>
    <w:rsid w:val="00DB47E7"/>
    <w:rsid w:val="00DB7221"/>
    <w:rsid w:val="00DB783D"/>
    <w:rsid w:val="00DD0761"/>
    <w:rsid w:val="00DD568E"/>
    <w:rsid w:val="00DD5717"/>
    <w:rsid w:val="00DD609D"/>
    <w:rsid w:val="00DE3225"/>
    <w:rsid w:val="00DE33BC"/>
    <w:rsid w:val="00DE5137"/>
    <w:rsid w:val="00DF337B"/>
    <w:rsid w:val="00DF39CE"/>
    <w:rsid w:val="00DF3F70"/>
    <w:rsid w:val="00DF44C1"/>
    <w:rsid w:val="00E0005E"/>
    <w:rsid w:val="00E06410"/>
    <w:rsid w:val="00E07644"/>
    <w:rsid w:val="00E105EA"/>
    <w:rsid w:val="00E130F6"/>
    <w:rsid w:val="00E13822"/>
    <w:rsid w:val="00E14B0A"/>
    <w:rsid w:val="00E157B4"/>
    <w:rsid w:val="00E17FB4"/>
    <w:rsid w:val="00E25CBF"/>
    <w:rsid w:val="00E2785F"/>
    <w:rsid w:val="00E32E6C"/>
    <w:rsid w:val="00E339C5"/>
    <w:rsid w:val="00E40C3F"/>
    <w:rsid w:val="00E424C1"/>
    <w:rsid w:val="00E432BD"/>
    <w:rsid w:val="00E46243"/>
    <w:rsid w:val="00E47C20"/>
    <w:rsid w:val="00E5543C"/>
    <w:rsid w:val="00E55DF4"/>
    <w:rsid w:val="00E6143B"/>
    <w:rsid w:val="00E62820"/>
    <w:rsid w:val="00E73AB2"/>
    <w:rsid w:val="00E76E50"/>
    <w:rsid w:val="00E816A8"/>
    <w:rsid w:val="00E81D3B"/>
    <w:rsid w:val="00E857A6"/>
    <w:rsid w:val="00E85B75"/>
    <w:rsid w:val="00E85EDA"/>
    <w:rsid w:val="00E87355"/>
    <w:rsid w:val="00E94C0D"/>
    <w:rsid w:val="00EA00A2"/>
    <w:rsid w:val="00EA1739"/>
    <w:rsid w:val="00EA2A9E"/>
    <w:rsid w:val="00EA64E6"/>
    <w:rsid w:val="00EB37C5"/>
    <w:rsid w:val="00EB628E"/>
    <w:rsid w:val="00EC31A3"/>
    <w:rsid w:val="00EC39A7"/>
    <w:rsid w:val="00EC3B7F"/>
    <w:rsid w:val="00ED22EA"/>
    <w:rsid w:val="00ED2BE4"/>
    <w:rsid w:val="00ED3149"/>
    <w:rsid w:val="00ED6306"/>
    <w:rsid w:val="00EE1EF6"/>
    <w:rsid w:val="00EE2491"/>
    <w:rsid w:val="00EE44FE"/>
    <w:rsid w:val="00EF5FE2"/>
    <w:rsid w:val="00F02DB1"/>
    <w:rsid w:val="00F071F5"/>
    <w:rsid w:val="00F10858"/>
    <w:rsid w:val="00F12163"/>
    <w:rsid w:val="00F12BC2"/>
    <w:rsid w:val="00F130B1"/>
    <w:rsid w:val="00F200FB"/>
    <w:rsid w:val="00F219AD"/>
    <w:rsid w:val="00F21A9B"/>
    <w:rsid w:val="00F22EC0"/>
    <w:rsid w:val="00F25EA5"/>
    <w:rsid w:val="00F36958"/>
    <w:rsid w:val="00F3736F"/>
    <w:rsid w:val="00F405F3"/>
    <w:rsid w:val="00F410A4"/>
    <w:rsid w:val="00F4217E"/>
    <w:rsid w:val="00F46FF7"/>
    <w:rsid w:val="00F51AE6"/>
    <w:rsid w:val="00F54B89"/>
    <w:rsid w:val="00F57555"/>
    <w:rsid w:val="00F62894"/>
    <w:rsid w:val="00F673B8"/>
    <w:rsid w:val="00F678F0"/>
    <w:rsid w:val="00F70DAD"/>
    <w:rsid w:val="00F71897"/>
    <w:rsid w:val="00F73907"/>
    <w:rsid w:val="00F76C2F"/>
    <w:rsid w:val="00F76D0A"/>
    <w:rsid w:val="00F775C3"/>
    <w:rsid w:val="00F8008F"/>
    <w:rsid w:val="00F840F1"/>
    <w:rsid w:val="00F864C2"/>
    <w:rsid w:val="00F87877"/>
    <w:rsid w:val="00F87EBF"/>
    <w:rsid w:val="00F95972"/>
    <w:rsid w:val="00F95CFE"/>
    <w:rsid w:val="00F97218"/>
    <w:rsid w:val="00FA0572"/>
    <w:rsid w:val="00FA380A"/>
    <w:rsid w:val="00FA3ADB"/>
    <w:rsid w:val="00FA463C"/>
    <w:rsid w:val="00FA59BC"/>
    <w:rsid w:val="00FB2027"/>
    <w:rsid w:val="00FB2B96"/>
    <w:rsid w:val="00FB2CB4"/>
    <w:rsid w:val="00FB694C"/>
    <w:rsid w:val="00FB7958"/>
    <w:rsid w:val="00FB7CD8"/>
    <w:rsid w:val="00FC0003"/>
    <w:rsid w:val="00FC2BA7"/>
    <w:rsid w:val="00FC2C35"/>
    <w:rsid w:val="00FC500D"/>
    <w:rsid w:val="00FC5659"/>
    <w:rsid w:val="00FD66B3"/>
    <w:rsid w:val="00FE0F64"/>
    <w:rsid w:val="00FE0F75"/>
    <w:rsid w:val="00FF7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8F52"/>
  <w15:docId w15:val="{3D1A6734-DD21-41C1-9CC8-0079DEB8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F35"/>
    <w:pPr>
      <w:spacing w:after="0" w:line="240" w:lineRule="auto"/>
    </w:pPr>
    <w:rPr>
      <w:rFonts w:ascii="Times New Roman" w:hAnsi="Times New Roman" w:cs="Times New Roman"/>
      <w:sz w:val="24"/>
      <w:szCs w:val="24"/>
      <w:lang w:eastAsia="ar-SA"/>
    </w:rPr>
  </w:style>
  <w:style w:type="paragraph" w:styleId="Nagwek1">
    <w:name w:val="heading 1"/>
    <w:basedOn w:val="Normalny"/>
    <w:next w:val="Normalny"/>
    <w:link w:val="Nagwek1Znak"/>
    <w:uiPriority w:val="9"/>
    <w:qFormat/>
    <w:rsid w:val="001473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uiPriority w:val="9"/>
    <w:semiHidden/>
    <w:unhideWhenUsed/>
    <w:qFormat/>
    <w:rsid w:val="002A22D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BA0D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5182"/>
    <w:pPr>
      <w:tabs>
        <w:tab w:val="center" w:pos="4536"/>
        <w:tab w:val="right" w:pos="9072"/>
      </w:tabs>
    </w:pPr>
  </w:style>
  <w:style w:type="character" w:customStyle="1" w:styleId="NagwekZnak">
    <w:name w:val="Nagłówek Znak"/>
    <w:basedOn w:val="Domylnaczcionkaakapitu"/>
    <w:link w:val="Nagwek"/>
    <w:uiPriority w:val="99"/>
    <w:rsid w:val="00305182"/>
    <w:rPr>
      <w:rFonts w:ascii="Times New Roman" w:hAnsi="Times New Roman" w:cs="Times New Roman"/>
      <w:sz w:val="24"/>
      <w:szCs w:val="24"/>
      <w:lang w:eastAsia="ar-SA"/>
    </w:rPr>
  </w:style>
  <w:style w:type="paragraph" w:styleId="Stopka">
    <w:name w:val="footer"/>
    <w:basedOn w:val="Normalny"/>
    <w:link w:val="StopkaZnak"/>
    <w:uiPriority w:val="99"/>
    <w:unhideWhenUsed/>
    <w:rsid w:val="00305182"/>
    <w:pPr>
      <w:tabs>
        <w:tab w:val="center" w:pos="4536"/>
        <w:tab w:val="right" w:pos="9072"/>
      </w:tabs>
    </w:pPr>
  </w:style>
  <w:style w:type="character" w:customStyle="1" w:styleId="StopkaZnak">
    <w:name w:val="Stopka Znak"/>
    <w:basedOn w:val="Domylnaczcionkaakapitu"/>
    <w:link w:val="Stopka"/>
    <w:uiPriority w:val="99"/>
    <w:rsid w:val="00305182"/>
    <w:rPr>
      <w:rFonts w:ascii="Times New Roman" w:hAnsi="Times New Roman" w:cs="Times New Roman"/>
      <w:sz w:val="24"/>
      <w:szCs w:val="24"/>
      <w:lang w:eastAsia="ar-SA"/>
    </w:rPr>
  </w:style>
  <w:style w:type="paragraph" w:styleId="Akapitzlist">
    <w:name w:val="List Paragraph"/>
    <w:basedOn w:val="Normalny"/>
    <w:uiPriority w:val="34"/>
    <w:qFormat/>
    <w:rsid w:val="00B758B0"/>
    <w:pPr>
      <w:ind w:left="720"/>
      <w:contextualSpacing/>
    </w:pPr>
  </w:style>
  <w:style w:type="character" w:styleId="Hipercze">
    <w:name w:val="Hyperlink"/>
    <w:basedOn w:val="Domylnaczcionkaakapitu"/>
    <w:uiPriority w:val="99"/>
    <w:unhideWhenUsed/>
    <w:rsid w:val="002C49FE"/>
    <w:rPr>
      <w:color w:val="0000FF" w:themeColor="hyperlink"/>
      <w:u w:val="single"/>
    </w:rPr>
  </w:style>
  <w:style w:type="paragraph" w:styleId="Tekstdymka">
    <w:name w:val="Balloon Text"/>
    <w:basedOn w:val="Normalny"/>
    <w:link w:val="TekstdymkaZnak"/>
    <w:uiPriority w:val="99"/>
    <w:semiHidden/>
    <w:unhideWhenUsed/>
    <w:rsid w:val="00DB47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E7"/>
    <w:rPr>
      <w:rFonts w:ascii="Segoe UI" w:hAnsi="Segoe UI" w:cs="Segoe UI"/>
      <w:sz w:val="18"/>
      <w:szCs w:val="18"/>
      <w:lang w:eastAsia="ar-SA"/>
    </w:rPr>
  </w:style>
  <w:style w:type="character" w:customStyle="1" w:styleId="Nagwek1Znak">
    <w:name w:val="Nagłówek 1 Znak"/>
    <w:basedOn w:val="Domylnaczcionkaakapitu"/>
    <w:link w:val="Nagwek1"/>
    <w:uiPriority w:val="9"/>
    <w:rsid w:val="001473D3"/>
    <w:rPr>
      <w:rFonts w:asciiTheme="majorHAnsi" w:eastAsiaTheme="majorEastAsia" w:hAnsiTheme="majorHAnsi" w:cstheme="majorBidi"/>
      <w:color w:val="365F91" w:themeColor="accent1" w:themeShade="BF"/>
      <w:sz w:val="32"/>
      <w:szCs w:val="32"/>
      <w:lang w:eastAsia="ar-SA"/>
    </w:rPr>
  </w:style>
  <w:style w:type="paragraph" w:styleId="Tekstpodstawowywcity2">
    <w:name w:val="Body Text Indent 2"/>
    <w:basedOn w:val="Normalny"/>
    <w:link w:val="Tekstpodstawowywcity2Znak"/>
    <w:uiPriority w:val="99"/>
    <w:semiHidden/>
    <w:unhideWhenUsed/>
    <w:rsid w:val="001473D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473D3"/>
    <w:rPr>
      <w:rFonts w:ascii="Times New Roman" w:hAnsi="Times New Roman" w:cs="Times New Roman"/>
      <w:sz w:val="24"/>
      <w:szCs w:val="24"/>
      <w:lang w:eastAsia="ar-SA"/>
    </w:rPr>
  </w:style>
  <w:style w:type="character" w:customStyle="1" w:styleId="Nagwek8Znak">
    <w:name w:val="Nagłówek 8 Znak"/>
    <w:basedOn w:val="Domylnaczcionkaakapitu"/>
    <w:link w:val="Nagwek8"/>
    <w:uiPriority w:val="9"/>
    <w:semiHidden/>
    <w:rsid w:val="00BA0DDB"/>
    <w:rPr>
      <w:rFonts w:asciiTheme="majorHAnsi" w:eastAsiaTheme="majorEastAsia" w:hAnsiTheme="majorHAnsi" w:cstheme="majorBidi"/>
      <w:color w:val="272727" w:themeColor="text1" w:themeTint="D8"/>
      <w:sz w:val="21"/>
      <w:szCs w:val="21"/>
      <w:lang w:eastAsia="ar-SA"/>
    </w:rPr>
  </w:style>
  <w:style w:type="paragraph" w:styleId="Tekstpodstawowy">
    <w:name w:val="Body Text"/>
    <w:basedOn w:val="Normalny"/>
    <w:link w:val="TekstpodstawowyZnak"/>
    <w:uiPriority w:val="99"/>
    <w:rsid w:val="007B088A"/>
    <w:pPr>
      <w:spacing w:after="120" w:line="276" w:lineRule="auto"/>
    </w:pPr>
    <w:rPr>
      <w:rFonts w:ascii="Calibri" w:eastAsia="Times New Roman" w:hAnsi="Calibri"/>
      <w:sz w:val="22"/>
      <w:szCs w:val="22"/>
      <w:lang w:val="x-none" w:eastAsia="x-none"/>
    </w:rPr>
  </w:style>
  <w:style w:type="character" w:customStyle="1" w:styleId="TekstpodstawowyZnak">
    <w:name w:val="Tekst podstawowy Znak"/>
    <w:basedOn w:val="Domylnaczcionkaakapitu"/>
    <w:link w:val="Tekstpodstawowy"/>
    <w:uiPriority w:val="99"/>
    <w:rsid w:val="007B088A"/>
    <w:rPr>
      <w:rFonts w:ascii="Calibri" w:eastAsia="Times New Roman" w:hAnsi="Calibri" w:cs="Times New Roman"/>
      <w:lang w:val="x-none" w:eastAsia="x-none"/>
    </w:rPr>
  </w:style>
  <w:style w:type="character" w:styleId="Odwoaniedokomentarza">
    <w:name w:val="annotation reference"/>
    <w:basedOn w:val="Domylnaczcionkaakapitu"/>
    <w:uiPriority w:val="99"/>
    <w:semiHidden/>
    <w:unhideWhenUsed/>
    <w:rsid w:val="00AB21FE"/>
    <w:rPr>
      <w:sz w:val="16"/>
      <w:szCs w:val="16"/>
    </w:rPr>
  </w:style>
  <w:style w:type="paragraph" w:styleId="Tekstkomentarza">
    <w:name w:val="annotation text"/>
    <w:basedOn w:val="Normalny"/>
    <w:link w:val="TekstkomentarzaZnak"/>
    <w:uiPriority w:val="99"/>
    <w:unhideWhenUsed/>
    <w:rsid w:val="00AB21FE"/>
    <w:rPr>
      <w:sz w:val="20"/>
      <w:szCs w:val="20"/>
    </w:rPr>
  </w:style>
  <w:style w:type="character" w:customStyle="1" w:styleId="TekstkomentarzaZnak">
    <w:name w:val="Tekst komentarza Znak"/>
    <w:basedOn w:val="Domylnaczcionkaakapitu"/>
    <w:link w:val="Tekstkomentarza"/>
    <w:uiPriority w:val="99"/>
    <w:rsid w:val="00AB21FE"/>
    <w:rPr>
      <w:rFonts w:ascii="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AB21FE"/>
    <w:rPr>
      <w:b/>
      <w:bCs/>
    </w:rPr>
  </w:style>
  <w:style w:type="character" w:customStyle="1" w:styleId="TematkomentarzaZnak">
    <w:name w:val="Temat komentarza Znak"/>
    <w:basedOn w:val="TekstkomentarzaZnak"/>
    <w:link w:val="Tematkomentarza"/>
    <w:uiPriority w:val="99"/>
    <w:semiHidden/>
    <w:rsid w:val="00AB21FE"/>
    <w:rPr>
      <w:rFonts w:ascii="Times New Roman" w:hAnsi="Times New Roman" w:cs="Times New Roman"/>
      <w:b/>
      <w:bCs/>
      <w:sz w:val="20"/>
      <w:szCs w:val="20"/>
      <w:lang w:eastAsia="ar-SA"/>
    </w:rPr>
  </w:style>
  <w:style w:type="character" w:customStyle="1" w:styleId="Nagwek4Znak">
    <w:name w:val="Nagłówek 4 Znak"/>
    <w:basedOn w:val="Domylnaczcionkaakapitu"/>
    <w:link w:val="Nagwek4"/>
    <w:uiPriority w:val="9"/>
    <w:semiHidden/>
    <w:rsid w:val="002A22D6"/>
    <w:rPr>
      <w:rFonts w:asciiTheme="majorHAnsi" w:eastAsiaTheme="majorEastAsia" w:hAnsiTheme="majorHAnsi" w:cstheme="majorBidi"/>
      <w:i/>
      <w:iCs/>
      <w:color w:val="365F91" w:themeColor="accent1" w:themeShade="BF"/>
      <w:sz w:val="24"/>
      <w:szCs w:val="24"/>
      <w:lang w:eastAsia="ar-SA"/>
    </w:rPr>
  </w:style>
  <w:style w:type="paragraph" w:styleId="Poprawka">
    <w:name w:val="Revision"/>
    <w:hidden/>
    <w:uiPriority w:val="99"/>
    <w:semiHidden/>
    <w:rsid w:val="00D96D93"/>
    <w:pPr>
      <w:spacing w:after="0" w:line="240" w:lineRule="auto"/>
    </w:pPr>
    <w:rPr>
      <w:rFonts w:ascii="Times New Roman" w:hAnsi="Times New Roman" w:cs="Times New Roman"/>
      <w:sz w:val="24"/>
      <w:szCs w:val="24"/>
      <w:lang w:eastAsia="ar-SA"/>
    </w:rPr>
  </w:style>
  <w:style w:type="paragraph" w:styleId="Tekstpodstawowy2">
    <w:name w:val="Body Text 2"/>
    <w:basedOn w:val="Normalny"/>
    <w:link w:val="Tekstpodstawowy2Znak"/>
    <w:uiPriority w:val="99"/>
    <w:semiHidden/>
    <w:unhideWhenUsed/>
    <w:rsid w:val="008B5FFE"/>
    <w:pPr>
      <w:spacing w:after="120" w:line="480" w:lineRule="auto"/>
    </w:pPr>
  </w:style>
  <w:style w:type="character" w:customStyle="1" w:styleId="Tekstpodstawowy2Znak">
    <w:name w:val="Tekst podstawowy 2 Znak"/>
    <w:basedOn w:val="Domylnaczcionkaakapitu"/>
    <w:link w:val="Tekstpodstawowy2"/>
    <w:semiHidden/>
    <w:rsid w:val="008B5FFE"/>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4122">
      <w:bodyDiv w:val="1"/>
      <w:marLeft w:val="0"/>
      <w:marRight w:val="0"/>
      <w:marTop w:val="0"/>
      <w:marBottom w:val="0"/>
      <w:divBdr>
        <w:top w:val="none" w:sz="0" w:space="0" w:color="auto"/>
        <w:left w:val="none" w:sz="0" w:space="0" w:color="auto"/>
        <w:bottom w:val="none" w:sz="0" w:space="0" w:color="auto"/>
        <w:right w:val="none" w:sz="0" w:space="0" w:color="auto"/>
      </w:divBdr>
    </w:div>
    <w:div w:id="13224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845D-63D8-442A-8F5C-697F6F50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8567</Words>
  <Characters>51404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8570w</dc:creator>
  <cp:lastModifiedBy>mariusz.lorens@ugkw.local</cp:lastModifiedBy>
  <cp:revision>23</cp:revision>
  <cp:lastPrinted>2026-01-26T09:29:00Z</cp:lastPrinted>
  <dcterms:created xsi:type="dcterms:W3CDTF">2026-02-04T12:16:00Z</dcterms:created>
  <dcterms:modified xsi:type="dcterms:W3CDTF">2026-05-11T11:56:00Z</dcterms:modified>
</cp:coreProperties>
</file>