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71"/>
        <w:tblW w:w="1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724"/>
        <w:gridCol w:w="1447"/>
        <w:gridCol w:w="4950"/>
        <w:gridCol w:w="762"/>
        <w:gridCol w:w="1626"/>
        <w:gridCol w:w="873"/>
      </w:tblGrid>
      <w:tr w:rsidR="00D00271" w:rsidRPr="00D00271" w:rsidTr="007748F5">
        <w:trPr>
          <w:gridAfter w:val="1"/>
          <w:wAfter w:w="873" w:type="dxa"/>
          <w:trHeight w:val="124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52450" cy="671195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4"/>
                <w:sz w:val="32"/>
                <w:szCs w:val="28"/>
              </w:rPr>
              <w:t>Gmina Krościenko Wyżne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D00271" w:rsidRPr="00D00271" w:rsidTr="007748F5">
        <w:trPr>
          <w:trHeight w:val="112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8"/>
                <w:szCs w:val="24"/>
              </w:rPr>
            </w:pPr>
          </w:p>
        </w:tc>
      </w:tr>
      <w:tr w:rsidR="00D00271" w:rsidRPr="00D00271" w:rsidTr="00D0364F">
        <w:trPr>
          <w:trHeight w:val="755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  <w:t>ul. Południowa 9, 38-422 Krościenko Wyżne, tel. 13 43 151 90, fax. 13 43 168 60</w:t>
            </w:r>
          </w:p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pacing w:val="20"/>
                <w:sz w:val="8"/>
                <w:szCs w:val="24"/>
              </w:rPr>
            </w:pPr>
          </w:p>
          <w:p w:rsidR="00742099" w:rsidRPr="00D00271" w:rsidRDefault="00742099" w:rsidP="007748F5">
            <w:pPr>
              <w:spacing w:after="0" w:line="240" w:lineRule="auto"/>
              <w:ind w:left="714" w:hanging="357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D00271">
              <w:rPr>
                <w:rFonts w:ascii="Book Antiqua" w:eastAsia="Times New Roman" w:hAnsi="Book Antiqua" w:cs="Times New Roman"/>
                <w:spacing w:val="20"/>
                <w:sz w:val="18"/>
                <w:szCs w:val="24"/>
              </w:rPr>
              <w:t>www.kroscienkowyzne.pl, e-mail: urzad@kroscienkowyzne.pl,NIP 6842384257, REGON 370440577</w:t>
            </w:r>
          </w:p>
        </w:tc>
      </w:tr>
    </w:tbl>
    <w:p w:rsidR="00D179B7" w:rsidRPr="0012222C" w:rsidRDefault="00D179B7" w:rsidP="00D179B7">
      <w:pPr>
        <w:spacing w:after="0" w:line="276" w:lineRule="auto"/>
        <w:jc w:val="right"/>
        <w:outlineLvl w:val="0"/>
        <w:rPr>
          <w:rFonts w:ascii="Book Antiqua" w:eastAsia="Times New Roman" w:hAnsi="Book Antiqua" w:cs="Times New Roman"/>
          <w:b/>
          <w:bCs/>
          <w:lang w:eastAsia="pl-PL"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>K</w:t>
      </w:r>
      <w:r w:rsidR="00A34C62" w:rsidRPr="0012222C">
        <w:rPr>
          <w:rFonts w:ascii="Book Antiqua" w:eastAsia="Times New Roman" w:hAnsi="Book Antiqua" w:cs="Times New Roman"/>
          <w:b/>
          <w:bCs/>
          <w:lang w:eastAsia="pl-PL"/>
        </w:rPr>
        <w:t>rościenko Wyżne, 202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3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>-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0</w:t>
      </w:r>
      <w:r w:rsidR="005B388E">
        <w:rPr>
          <w:rFonts w:ascii="Book Antiqua" w:eastAsia="Times New Roman" w:hAnsi="Book Antiqua" w:cs="Times New Roman"/>
          <w:b/>
          <w:bCs/>
          <w:lang w:eastAsia="pl-PL"/>
        </w:rPr>
        <w:t>3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>-</w:t>
      </w:r>
      <w:r w:rsidR="005B388E">
        <w:rPr>
          <w:rFonts w:ascii="Book Antiqua" w:eastAsia="Times New Roman" w:hAnsi="Book Antiqua" w:cs="Times New Roman"/>
          <w:b/>
          <w:bCs/>
          <w:lang w:eastAsia="pl-PL"/>
        </w:rPr>
        <w:t>01</w:t>
      </w:r>
    </w:p>
    <w:p w:rsidR="00D179B7" w:rsidRPr="0012222C" w:rsidRDefault="00E62EFC" w:rsidP="00D179B7">
      <w:pP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/>
          <w:bCs/>
          <w:lang w:eastAsia="pl-PL"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>WGOŚ.</w:t>
      </w:r>
      <w:r w:rsidR="003C329C" w:rsidRPr="0012222C">
        <w:rPr>
          <w:rFonts w:ascii="Book Antiqua" w:eastAsia="Times New Roman" w:hAnsi="Book Antiqua" w:cs="Times New Roman"/>
          <w:b/>
          <w:bCs/>
          <w:lang w:eastAsia="pl-PL"/>
        </w:rPr>
        <w:t>I</w:t>
      </w:r>
      <w:r w:rsidR="00FE70B0" w:rsidRPr="0012222C">
        <w:rPr>
          <w:rFonts w:ascii="Book Antiqua" w:eastAsia="Times New Roman" w:hAnsi="Book Antiqua" w:cs="Times New Roman"/>
          <w:b/>
          <w:bCs/>
          <w:lang w:eastAsia="pl-PL"/>
        </w:rPr>
        <w:t>V.271.3.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2</w:t>
      </w:r>
      <w:r w:rsidR="00A34C62" w:rsidRPr="0012222C">
        <w:rPr>
          <w:rFonts w:ascii="Book Antiqua" w:eastAsia="Times New Roman" w:hAnsi="Book Antiqua" w:cs="Times New Roman"/>
          <w:b/>
          <w:bCs/>
          <w:lang w:eastAsia="pl-PL"/>
        </w:rPr>
        <w:t>.202</w:t>
      </w:r>
      <w:r w:rsidR="00742099" w:rsidRPr="0012222C">
        <w:rPr>
          <w:rFonts w:ascii="Book Antiqua" w:eastAsia="Times New Roman" w:hAnsi="Book Antiqua" w:cs="Times New Roman"/>
          <w:b/>
          <w:bCs/>
          <w:lang w:eastAsia="pl-PL"/>
        </w:rPr>
        <w:t>3</w:t>
      </w:r>
    </w:p>
    <w:p w:rsidR="00615A81" w:rsidRPr="00D0364F" w:rsidRDefault="00615A81" w:rsidP="00615A81">
      <w:pPr>
        <w:spacing w:after="0" w:line="288" w:lineRule="auto"/>
        <w:rPr>
          <w:rFonts w:ascii="Book Antiqua" w:eastAsia="Times New Roman" w:hAnsi="Book Antiqua" w:cs="Times New Roman"/>
          <w:b/>
          <w:i/>
          <w:sz w:val="6"/>
          <w:lang w:eastAsia="pl-PL"/>
        </w:rPr>
      </w:pPr>
    </w:p>
    <w:p w:rsidR="00B13DDA" w:rsidRPr="0012222C" w:rsidRDefault="00352930" w:rsidP="00B13DDA">
      <w:pPr>
        <w:spacing w:after="0" w:line="288" w:lineRule="auto"/>
        <w:ind w:left="4962"/>
        <w:rPr>
          <w:rFonts w:ascii="Book Antiqua" w:eastAsia="Times New Roman" w:hAnsi="Book Antiqua" w:cs="Times New Roman"/>
          <w:b/>
          <w:i/>
          <w:sz w:val="28"/>
          <w:lang w:eastAsia="pl-PL"/>
        </w:rPr>
      </w:pPr>
      <w:r w:rsidRPr="0012222C">
        <w:rPr>
          <w:rFonts w:ascii="Book Antiqua" w:eastAsia="Times New Roman" w:hAnsi="Book Antiqua" w:cs="Times New Roman"/>
          <w:b/>
          <w:i/>
          <w:sz w:val="28"/>
          <w:lang w:eastAsia="pl-PL"/>
        </w:rPr>
        <w:t>Wykonawcy</w:t>
      </w:r>
    </w:p>
    <w:p w:rsidR="00615A81" w:rsidRPr="00D0364F" w:rsidRDefault="00615A81" w:rsidP="00615A81">
      <w:pPr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4"/>
          <w:lang w:eastAsia="pl-PL"/>
        </w:rPr>
      </w:pPr>
    </w:p>
    <w:p w:rsidR="00A34C62" w:rsidRPr="0012222C" w:rsidRDefault="00A34C62" w:rsidP="00A34C62">
      <w:pPr>
        <w:tabs>
          <w:tab w:val="left" w:pos="2700"/>
        </w:tabs>
        <w:spacing w:line="288" w:lineRule="auto"/>
        <w:jc w:val="both"/>
        <w:rPr>
          <w:rFonts w:ascii="Book Antiqua" w:eastAsia="Lucida Sans Unicode" w:hAnsi="Book Antiqua" w:cs="Times New Roman"/>
          <w:b/>
          <w:bCs/>
          <w:iCs/>
        </w:rPr>
      </w:pPr>
      <w:r w:rsidRPr="0012222C">
        <w:rPr>
          <w:rFonts w:ascii="Book Antiqua" w:eastAsia="Times New Roman" w:hAnsi="Book Antiqua" w:cs="Times New Roman"/>
          <w:b/>
          <w:bCs/>
          <w:lang w:eastAsia="pl-PL"/>
        </w:rPr>
        <w:t xml:space="preserve">Dotyczy: postępowanie o udzielenie zamówienia publicznego </w:t>
      </w:r>
      <w:r w:rsidR="00742099" w:rsidRPr="0012222C">
        <w:rPr>
          <w:rFonts w:ascii="Book Antiqua" w:eastAsia="Lucida Sans Unicode" w:hAnsi="Book Antiqua" w:cs="Times New Roman"/>
          <w:b/>
          <w:bCs/>
        </w:rPr>
        <w:t xml:space="preserve">na roboty budowlane </w:t>
      </w:r>
      <w:r w:rsidR="00742099" w:rsidRPr="0012222C">
        <w:rPr>
          <w:rFonts w:ascii="Book Antiqua" w:eastAsia="Lucida Sans Unicode" w:hAnsi="Book Antiqua" w:cs="Times New Roman"/>
          <w:b/>
          <w:bCs/>
          <w:iCs/>
        </w:rPr>
        <w:t>pn.: „Budowa infrastruktury elektroenergetycznej – oświetlenia drogowego w</w:t>
      </w:r>
      <w:r w:rsidR="00D00271" w:rsidRPr="0012222C">
        <w:rPr>
          <w:rFonts w:ascii="Book Antiqua" w:eastAsia="Lucida Sans Unicode" w:hAnsi="Book Antiqua" w:cs="Times New Roman"/>
          <w:b/>
          <w:bCs/>
          <w:iCs/>
        </w:rPr>
        <w:t> </w:t>
      </w:r>
      <w:r w:rsidR="00742099" w:rsidRPr="0012222C">
        <w:rPr>
          <w:rFonts w:ascii="Book Antiqua" w:eastAsia="Lucida Sans Unicode" w:hAnsi="Book Antiqua" w:cs="Times New Roman"/>
          <w:b/>
          <w:bCs/>
          <w:iCs/>
        </w:rPr>
        <w:t>technologii energooszczędnej na terenie Gminy Krościenko Wyżne”</w:t>
      </w:r>
    </w:p>
    <w:p w:rsidR="00742099" w:rsidRPr="00211F0E" w:rsidRDefault="00742099" w:rsidP="00742099">
      <w:pPr>
        <w:tabs>
          <w:tab w:val="left" w:pos="2700"/>
        </w:tabs>
        <w:spacing w:after="0" w:line="240" w:lineRule="auto"/>
        <w:jc w:val="center"/>
        <w:rPr>
          <w:rFonts w:ascii="Book Antiqua" w:eastAsia="Lucida Sans Unicode" w:hAnsi="Book Antiqua" w:cs="Times New Roman"/>
          <w:b/>
          <w:bCs/>
          <w:iCs/>
          <w:szCs w:val="24"/>
        </w:rPr>
      </w:pPr>
      <w:r w:rsidRPr="00211F0E">
        <w:rPr>
          <w:rFonts w:ascii="Book Antiqua" w:eastAsia="Lucida Sans Unicode" w:hAnsi="Book Antiqua" w:cs="Times New Roman"/>
          <w:b/>
          <w:bCs/>
          <w:iCs/>
          <w:szCs w:val="24"/>
        </w:rPr>
        <w:t>Ogłoszenie BZP nr 2023/BZP 00094693/01 z dnia 2023-02-14</w:t>
      </w:r>
    </w:p>
    <w:p w:rsidR="00742099" w:rsidRPr="00211F0E" w:rsidRDefault="00742099" w:rsidP="0074209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211F0E">
        <w:rPr>
          <w:rFonts w:ascii="Book Antiqua" w:eastAsia="Times New Roman" w:hAnsi="Book Antiqua" w:cs="Times New Roman"/>
          <w:b/>
          <w:bCs/>
          <w:szCs w:val="24"/>
          <w:lang w:eastAsia="pl-PL"/>
        </w:rPr>
        <w:t>Identyfikator postępowania w portalu e-Zamówienia:</w:t>
      </w:r>
    </w:p>
    <w:p w:rsidR="006B54F0" w:rsidRPr="00211F0E" w:rsidRDefault="00742099" w:rsidP="0074209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211F0E">
        <w:rPr>
          <w:rFonts w:ascii="Book Antiqua" w:eastAsia="Times New Roman" w:hAnsi="Book Antiqua" w:cs="Times New Roman"/>
          <w:b/>
          <w:bCs/>
          <w:szCs w:val="24"/>
          <w:lang w:eastAsia="pl-PL"/>
        </w:rPr>
        <w:t>ocds-148610-992bf0b1-ac53-11ed-b8d9-2a18c1f2976f</w:t>
      </w:r>
    </w:p>
    <w:p w:rsidR="00742099" w:rsidRPr="00D0364F" w:rsidRDefault="00742099" w:rsidP="00742099">
      <w:pPr>
        <w:spacing w:after="0" w:line="240" w:lineRule="auto"/>
        <w:ind w:firstLine="425"/>
        <w:jc w:val="center"/>
        <w:rPr>
          <w:rFonts w:ascii="Book Antiqua" w:eastAsia="Times New Roman" w:hAnsi="Book Antiqua" w:cs="Times New Roman"/>
          <w:b/>
          <w:bCs/>
          <w:sz w:val="10"/>
          <w:lang w:eastAsia="pl-PL"/>
        </w:rPr>
      </w:pPr>
    </w:p>
    <w:p w:rsidR="0059619A" w:rsidRPr="0012222C" w:rsidRDefault="0059619A" w:rsidP="0059619A">
      <w:pPr>
        <w:spacing w:after="0" w:line="288" w:lineRule="auto"/>
        <w:ind w:firstLine="708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12222C">
        <w:rPr>
          <w:rFonts w:ascii="Book Antiqua" w:hAnsi="Book Antiqua" w:cs="Times New Roman"/>
        </w:rPr>
        <w:t xml:space="preserve">Zamawiający informuje, że w postępowaniu prowadzonym </w:t>
      </w:r>
      <w:r w:rsidRPr="0012222C">
        <w:rPr>
          <w:rFonts w:ascii="Book Antiqua" w:hAnsi="Book Antiqua" w:cs="Times New Roman"/>
          <w:bCs/>
        </w:rPr>
        <w:t>w trybie pods</w:t>
      </w:r>
      <w:r w:rsidR="00FE4DCB">
        <w:rPr>
          <w:rFonts w:ascii="Book Antiqua" w:hAnsi="Book Antiqua" w:cs="Times New Roman"/>
          <w:bCs/>
        </w:rPr>
        <w:t>tawowym zgodnie z art. 275 pkt 2</w:t>
      </w:r>
      <w:r w:rsidRPr="0012222C">
        <w:rPr>
          <w:rFonts w:ascii="Book Antiqua" w:hAnsi="Book Antiqua" w:cs="Times New Roman"/>
          <w:bCs/>
        </w:rPr>
        <w:t xml:space="preserve"> </w:t>
      </w:r>
      <w:r w:rsidRPr="0012222C">
        <w:rPr>
          <w:rFonts w:ascii="Book Antiqua" w:hAnsi="Book Antiqua" w:cs="Times New Roman"/>
        </w:rPr>
        <w:t>ustawy z 11 września 2019 r. - Prawo zamówień publicznych (</w:t>
      </w:r>
      <w:r w:rsidR="00D00271" w:rsidRPr="0012222C">
        <w:rPr>
          <w:rFonts w:ascii="Book Antiqua" w:hAnsi="Book Antiqua" w:cs="Times New Roman"/>
          <w:bCs/>
          <w:iCs/>
        </w:rPr>
        <w:t>Dz.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U.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z</w:t>
      </w:r>
      <w:r w:rsidR="004174D1">
        <w:rPr>
          <w:rFonts w:ascii="Book Antiqua" w:hAnsi="Book Antiqua" w:cs="Times New Roman"/>
          <w:bCs/>
          <w:iCs/>
        </w:rPr>
        <w:t> </w:t>
      </w:r>
      <w:r w:rsidR="00D00271" w:rsidRPr="0012222C">
        <w:rPr>
          <w:rFonts w:ascii="Book Antiqua" w:hAnsi="Book Antiqua" w:cs="Times New Roman"/>
          <w:bCs/>
          <w:iCs/>
        </w:rPr>
        <w:t>2022 r. poz. 1710 z późn. zm.</w:t>
      </w:r>
      <w:r w:rsidRPr="0012222C">
        <w:rPr>
          <w:rFonts w:ascii="Book Antiqua" w:hAnsi="Book Antiqua" w:cs="Times New Roman"/>
        </w:rPr>
        <w:t>)</w:t>
      </w:r>
      <w:r w:rsidRPr="0012222C">
        <w:rPr>
          <w:rFonts w:ascii="Book Antiqua" w:eastAsia="Times New Roman" w:hAnsi="Book Antiqua" w:cs="Times New Roman"/>
          <w:b/>
          <w:bCs/>
          <w:lang w:eastAsia="pl-PL"/>
        </w:rPr>
        <w:t xml:space="preserve">, </w:t>
      </w:r>
      <w:r w:rsidRPr="0012222C">
        <w:rPr>
          <w:rFonts w:ascii="Book Antiqua" w:eastAsia="Times New Roman" w:hAnsi="Book Antiqua" w:cs="Times New Roman"/>
          <w:bCs/>
          <w:lang w:eastAsia="pl-PL"/>
        </w:rPr>
        <w:t>wpłynęły zapytania Wykonawców dotyczące wyjaśnienia treści SWZ.</w:t>
      </w:r>
    </w:p>
    <w:p w:rsidR="0059619A" w:rsidRPr="00D0364F" w:rsidRDefault="0059619A" w:rsidP="0059619A">
      <w:pPr>
        <w:spacing w:after="0" w:line="288" w:lineRule="auto"/>
        <w:jc w:val="both"/>
        <w:rPr>
          <w:rFonts w:ascii="Book Antiqua" w:eastAsia="Times New Roman" w:hAnsi="Book Antiqua" w:cs="Times New Roman"/>
          <w:bCs/>
          <w:sz w:val="4"/>
          <w:lang w:eastAsia="pl-PL"/>
        </w:rPr>
      </w:pPr>
    </w:p>
    <w:p w:rsidR="0059619A" w:rsidRPr="0012222C" w:rsidRDefault="0059619A" w:rsidP="0059619A">
      <w:pPr>
        <w:spacing w:after="0" w:line="288" w:lineRule="auto"/>
        <w:ind w:firstLine="708"/>
        <w:jc w:val="both"/>
        <w:rPr>
          <w:rFonts w:ascii="Book Antiqua" w:eastAsia="Times New Roman" w:hAnsi="Book Antiqua" w:cs="Times New Roman"/>
          <w:bCs/>
          <w:lang w:eastAsia="pl-PL"/>
        </w:rPr>
      </w:pPr>
      <w:r w:rsidRPr="0012222C">
        <w:rPr>
          <w:rFonts w:ascii="Book Antiqua" w:eastAsia="Times New Roman" w:hAnsi="Book Antiqua" w:cs="Times New Roman"/>
          <w:bCs/>
          <w:lang w:eastAsia="pl-PL"/>
        </w:rPr>
        <w:t>Zamawiający na podstawie art. 284 ust. 2 ustawy z 11 września 2019 r. - Prawo zamówień publicznych (</w:t>
      </w:r>
      <w:r w:rsidR="00D00271" w:rsidRPr="0012222C">
        <w:rPr>
          <w:rFonts w:ascii="Book Antiqua" w:eastAsia="Times New Roman" w:hAnsi="Book Antiqua" w:cs="Times New Roman"/>
          <w:bCs/>
          <w:iCs/>
          <w:lang w:eastAsia="pl-PL"/>
        </w:rPr>
        <w:t>Dz. U. z 2022 r. poz. 1710 z późn. zm.</w:t>
      </w:r>
      <w:r w:rsidRPr="0012222C">
        <w:rPr>
          <w:rFonts w:ascii="Book Antiqua" w:eastAsia="Times New Roman" w:hAnsi="Book Antiqua" w:cs="Times New Roman"/>
          <w:bCs/>
          <w:lang w:eastAsia="pl-PL"/>
        </w:rPr>
        <w:t>) udziela odpowiedzi na pytanie jak poniżej:</w:t>
      </w:r>
    </w:p>
    <w:p w:rsidR="0059619A" w:rsidRPr="00D0364F" w:rsidRDefault="0059619A" w:rsidP="0059619A">
      <w:pPr>
        <w:spacing w:after="0" w:line="276" w:lineRule="auto"/>
        <w:outlineLvl w:val="0"/>
        <w:rPr>
          <w:rFonts w:ascii="Book Antiqua" w:eastAsia="Times New Roman" w:hAnsi="Book Antiqua" w:cs="Times New Roman"/>
          <w:sz w:val="8"/>
          <w:lang w:eastAsia="pl-PL"/>
        </w:rPr>
      </w:pPr>
    </w:p>
    <w:p w:rsidR="0059619A" w:rsidRPr="0012222C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12222C">
        <w:rPr>
          <w:rFonts w:ascii="Book Antiqua" w:eastAsia="Times New Roman" w:hAnsi="Book Antiqua" w:cs="Times New Roman"/>
          <w:b/>
          <w:lang w:eastAsia="pl-PL"/>
        </w:rPr>
        <w:t>Pytanie 1.</w:t>
      </w:r>
    </w:p>
    <w:p w:rsidR="0059619A" w:rsidRPr="00A62E96" w:rsidRDefault="00A62E96" w:rsidP="005B388E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  <w:r w:rsidRPr="00A62E96">
        <w:rPr>
          <w:rFonts w:ascii="Book Antiqua" w:hAnsi="Book Antiqua"/>
        </w:rPr>
        <w:t>Prosimy o wyjaśnienie jaką wartość należy wpisać w formularzu interaktywnym w</w:t>
      </w:r>
      <w:r>
        <w:rPr>
          <w:rFonts w:ascii="Book Antiqua" w:hAnsi="Book Antiqua"/>
        </w:rPr>
        <w:t> </w:t>
      </w:r>
      <w:r w:rsidRPr="00A62E96">
        <w:rPr>
          <w:rFonts w:ascii="Book Antiqua" w:hAnsi="Book Antiqua"/>
        </w:rPr>
        <w:t>pozycji Rodzaj kryterium: Kryterium jakościowe - inne. "Okres gwarancji jakości"? Czy Wykonawca powinien wpisać punktowane wydłużenie gwarancji, tj. wartości 0/12/18/24 miesiące, czy sumę całego okresu gwarancji, tj. 36 + 0/12/18/24 miesiące (a więc 36 lub 48 lub 54 lub 60 miesięcy)?</w:t>
      </w:r>
    </w:p>
    <w:p w:rsidR="0059619A" w:rsidRPr="00D0364F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lang w:eastAsia="pl-PL"/>
        </w:rPr>
      </w:pPr>
    </w:p>
    <w:p w:rsidR="0059619A" w:rsidRPr="0012222C" w:rsidRDefault="0059619A" w:rsidP="0059619A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12222C">
        <w:rPr>
          <w:rFonts w:ascii="Book Antiqua" w:eastAsia="Times New Roman" w:hAnsi="Book Antiqua" w:cs="Times New Roman"/>
          <w:b/>
          <w:lang w:eastAsia="pl-PL"/>
        </w:rPr>
        <w:t>Odpowiedź:</w:t>
      </w:r>
    </w:p>
    <w:p w:rsidR="002160C2" w:rsidRPr="00D0364F" w:rsidRDefault="00A62E96" w:rsidP="002160C2">
      <w:pPr>
        <w:widowControl w:val="0"/>
        <w:suppressAutoHyphens/>
        <w:spacing w:line="240" w:lineRule="auto"/>
        <w:ind w:firstLine="567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hAnsi="Book Antiqua"/>
        </w:rPr>
        <w:t>Zgodnie z zapisami SWZ Wykonawca podaje w ofercie czas wydłużenia okresu gwarancji jakości</w:t>
      </w:r>
      <w:r w:rsidR="006A6F71">
        <w:rPr>
          <w:rFonts w:ascii="Book Antiqua" w:eastAsia="Times New Roman" w:hAnsi="Book Antiqua" w:cs="Times New Roman"/>
          <w:lang w:eastAsia="pl-PL"/>
        </w:rPr>
        <w:t>.</w:t>
      </w:r>
    </w:p>
    <w:p w:rsidR="00C34E18" w:rsidRPr="00D0364F" w:rsidRDefault="00C34E18" w:rsidP="00C34E18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b/>
          <w:sz w:val="12"/>
          <w:szCs w:val="24"/>
          <w:lang w:eastAsia="pl-PL"/>
        </w:rPr>
      </w:pPr>
    </w:p>
    <w:p w:rsidR="00E477A6" w:rsidRPr="0012222C" w:rsidRDefault="00E477A6" w:rsidP="00E477A6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16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Sprawę prowadzi:</w:t>
      </w:r>
    </w:p>
    <w:p w:rsidR="00E477A6" w:rsidRPr="0012222C" w:rsidRDefault="00E477A6" w:rsidP="00E477A6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16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Mariusz Lorens</w:t>
      </w:r>
    </w:p>
    <w:p w:rsidR="00352930" w:rsidRPr="0012222C" w:rsidRDefault="00E477A6" w:rsidP="0059619A">
      <w:pPr>
        <w:shd w:val="clear" w:color="auto" w:fill="FFFFFF"/>
        <w:spacing w:after="0" w:line="240" w:lineRule="auto"/>
        <w:jc w:val="both"/>
        <w:outlineLvl w:val="1"/>
        <w:rPr>
          <w:rFonts w:ascii="Book Antiqua" w:eastAsia="Times New Roman" w:hAnsi="Book Antiqua" w:cs="Times New Roman"/>
          <w:i/>
          <w:sz w:val="20"/>
          <w:lang w:eastAsia="pl-PL"/>
        </w:rPr>
      </w:pPr>
      <w:r w:rsidRPr="0012222C">
        <w:rPr>
          <w:rFonts w:ascii="Book Antiqua" w:eastAsia="Times New Roman" w:hAnsi="Book Antiqua" w:cs="Times New Roman"/>
          <w:i/>
          <w:sz w:val="16"/>
          <w:lang w:eastAsia="pl-PL"/>
        </w:rPr>
        <w:t>tel. 13 43 151 90 wew. 16</w:t>
      </w:r>
    </w:p>
    <w:sectPr w:rsidR="00352930" w:rsidRPr="0012222C" w:rsidSect="00D0364F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7F9FBA"/>
    <w:multiLevelType w:val="hybridMultilevel"/>
    <w:tmpl w:val="631370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07A2F"/>
    <w:multiLevelType w:val="hybridMultilevel"/>
    <w:tmpl w:val="B0FEB396"/>
    <w:lvl w:ilvl="0" w:tplc="0B729650">
      <w:start w:val="1"/>
      <w:numFmt w:val="decimal"/>
      <w:lvlText w:val="Pytanie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6FC6F"/>
    <w:multiLevelType w:val="hybridMultilevel"/>
    <w:tmpl w:val="D8515B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45C137C"/>
    <w:multiLevelType w:val="hybridMultilevel"/>
    <w:tmpl w:val="58D8AA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C1929C2"/>
    <w:multiLevelType w:val="hybridMultilevel"/>
    <w:tmpl w:val="784A4FA0"/>
    <w:lvl w:ilvl="0" w:tplc="BF8C0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C72E3"/>
    <w:multiLevelType w:val="hybridMultilevel"/>
    <w:tmpl w:val="2418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C3164"/>
    <w:multiLevelType w:val="hybridMultilevel"/>
    <w:tmpl w:val="8C4CD546"/>
    <w:lvl w:ilvl="0" w:tplc="248EDB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602ECD"/>
    <w:multiLevelType w:val="hybridMultilevel"/>
    <w:tmpl w:val="7520E0E8"/>
    <w:lvl w:ilvl="0" w:tplc="A198E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42451"/>
    <w:multiLevelType w:val="hybridMultilevel"/>
    <w:tmpl w:val="B0FEB396"/>
    <w:lvl w:ilvl="0" w:tplc="0B729650">
      <w:start w:val="1"/>
      <w:numFmt w:val="decimal"/>
      <w:lvlText w:val="Pytanie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15A81"/>
    <w:rsid w:val="00004B09"/>
    <w:rsid w:val="00075A55"/>
    <w:rsid w:val="00092E5B"/>
    <w:rsid w:val="000A5F6B"/>
    <w:rsid w:val="000B371B"/>
    <w:rsid w:val="000E0EFB"/>
    <w:rsid w:val="000E1BD3"/>
    <w:rsid w:val="000E7B60"/>
    <w:rsid w:val="001155F1"/>
    <w:rsid w:val="0012222C"/>
    <w:rsid w:val="001361F2"/>
    <w:rsid w:val="00143BC8"/>
    <w:rsid w:val="0016596F"/>
    <w:rsid w:val="00175EE2"/>
    <w:rsid w:val="00187785"/>
    <w:rsid w:val="00196F15"/>
    <w:rsid w:val="001B0631"/>
    <w:rsid w:val="001C4E9B"/>
    <w:rsid w:val="001E51DE"/>
    <w:rsid w:val="001F613D"/>
    <w:rsid w:val="00211F0E"/>
    <w:rsid w:val="00212BA1"/>
    <w:rsid w:val="002160C2"/>
    <w:rsid w:val="00222A8B"/>
    <w:rsid w:val="00226F03"/>
    <w:rsid w:val="00232650"/>
    <w:rsid w:val="00241224"/>
    <w:rsid w:val="00243587"/>
    <w:rsid w:val="00250F4C"/>
    <w:rsid w:val="00253703"/>
    <w:rsid w:val="00262CBD"/>
    <w:rsid w:val="002A17B5"/>
    <w:rsid w:val="002A5FAA"/>
    <w:rsid w:val="002B6BB7"/>
    <w:rsid w:val="002B7C0E"/>
    <w:rsid w:val="002C4EE7"/>
    <w:rsid w:val="002E7846"/>
    <w:rsid w:val="002F5086"/>
    <w:rsid w:val="003272DF"/>
    <w:rsid w:val="003362E4"/>
    <w:rsid w:val="00352930"/>
    <w:rsid w:val="00353138"/>
    <w:rsid w:val="00365A15"/>
    <w:rsid w:val="00376B92"/>
    <w:rsid w:val="003A17EB"/>
    <w:rsid w:val="003C329C"/>
    <w:rsid w:val="003D474A"/>
    <w:rsid w:val="004174D1"/>
    <w:rsid w:val="00437EF1"/>
    <w:rsid w:val="00461986"/>
    <w:rsid w:val="00464119"/>
    <w:rsid w:val="00470154"/>
    <w:rsid w:val="00476CDC"/>
    <w:rsid w:val="00494583"/>
    <w:rsid w:val="004A2A01"/>
    <w:rsid w:val="004B73DF"/>
    <w:rsid w:val="004C0930"/>
    <w:rsid w:val="005166CC"/>
    <w:rsid w:val="005529DB"/>
    <w:rsid w:val="005564DA"/>
    <w:rsid w:val="00557593"/>
    <w:rsid w:val="0057004A"/>
    <w:rsid w:val="00587D01"/>
    <w:rsid w:val="0059619A"/>
    <w:rsid w:val="005A02DB"/>
    <w:rsid w:val="005B388E"/>
    <w:rsid w:val="00603C9F"/>
    <w:rsid w:val="00615A81"/>
    <w:rsid w:val="00633FF6"/>
    <w:rsid w:val="006625EE"/>
    <w:rsid w:val="00687CC2"/>
    <w:rsid w:val="006A3529"/>
    <w:rsid w:val="006A6F71"/>
    <w:rsid w:val="006B4B1C"/>
    <w:rsid w:val="006B54F0"/>
    <w:rsid w:val="006E26DA"/>
    <w:rsid w:val="00742099"/>
    <w:rsid w:val="007A0FFD"/>
    <w:rsid w:val="007A2038"/>
    <w:rsid w:val="007C0031"/>
    <w:rsid w:val="007E25B1"/>
    <w:rsid w:val="00823A61"/>
    <w:rsid w:val="00825A2C"/>
    <w:rsid w:val="00840371"/>
    <w:rsid w:val="008667E6"/>
    <w:rsid w:val="00870AD3"/>
    <w:rsid w:val="00876453"/>
    <w:rsid w:val="008E1B07"/>
    <w:rsid w:val="008E6442"/>
    <w:rsid w:val="0091193F"/>
    <w:rsid w:val="009538D8"/>
    <w:rsid w:val="00955BBD"/>
    <w:rsid w:val="009925E7"/>
    <w:rsid w:val="009971A4"/>
    <w:rsid w:val="009D20C0"/>
    <w:rsid w:val="009D6407"/>
    <w:rsid w:val="00A20F69"/>
    <w:rsid w:val="00A333B9"/>
    <w:rsid w:val="00A34C62"/>
    <w:rsid w:val="00A42063"/>
    <w:rsid w:val="00A4334C"/>
    <w:rsid w:val="00A577B0"/>
    <w:rsid w:val="00A62E96"/>
    <w:rsid w:val="00A70C72"/>
    <w:rsid w:val="00A7201B"/>
    <w:rsid w:val="00A80543"/>
    <w:rsid w:val="00A821E9"/>
    <w:rsid w:val="00AC53A6"/>
    <w:rsid w:val="00B101C5"/>
    <w:rsid w:val="00B13DDA"/>
    <w:rsid w:val="00B263F4"/>
    <w:rsid w:val="00B35815"/>
    <w:rsid w:val="00B43458"/>
    <w:rsid w:val="00B672B4"/>
    <w:rsid w:val="00B94320"/>
    <w:rsid w:val="00BB0ECD"/>
    <w:rsid w:val="00BC05B7"/>
    <w:rsid w:val="00BF6A75"/>
    <w:rsid w:val="00C00E49"/>
    <w:rsid w:val="00C12EA2"/>
    <w:rsid w:val="00C157F9"/>
    <w:rsid w:val="00C15CA3"/>
    <w:rsid w:val="00C23012"/>
    <w:rsid w:val="00C34E18"/>
    <w:rsid w:val="00C42C40"/>
    <w:rsid w:val="00C520BE"/>
    <w:rsid w:val="00C54231"/>
    <w:rsid w:val="00CC684B"/>
    <w:rsid w:val="00CE10A8"/>
    <w:rsid w:val="00CE3D52"/>
    <w:rsid w:val="00CF1C60"/>
    <w:rsid w:val="00CF501D"/>
    <w:rsid w:val="00D00271"/>
    <w:rsid w:val="00D0364F"/>
    <w:rsid w:val="00D12016"/>
    <w:rsid w:val="00D157F5"/>
    <w:rsid w:val="00D15D40"/>
    <w:rsid w:val="00D179B7"/>
    <w:rsid w:val="00D2737F"/>
    <w:rsid w:val="00D31516"/>
    <w:rsid w:val="00D3645C"/>
    <w:rsid w:val="00D5161B"/>
    <w:rsid w:val="00D57D09"/>
    <w:rsid w:val="00D82840"/>
    <w:rsid w:val="00D86ED8"/>
    <w:rsid w:val="00DB07D1"/>
    <w:rsid w:val="00DC00CC"/>
    <w:rsid w:val="00DC11C5"/>
    <w:rsid w:val="00DD5434"/>
    <w:rsid w:val="00DD5818"/>
    <w:rsid w:val="00DE7DB7"/>
    <w:rsid w:val="00E12E08"/>
    <w:rsid w:val="00E2113C"/>
    <w:rsid w:val="00E30A8E"/>
    <w:rsid w:val="00E33CC5"/>
    <w:rsid w:val="00E477A6"/>
    <w:rsid w:val="00E62EFC"/>
    <w:rsid w:val="00E64179"/>
    <w:rsid w:val="00ED32A8"/>
    <w:rsid w:val="00F27ED2"/>
    <w:rsid w:val="00F543A8"/>
    <w:rsid w:val="00F62B0D"/>
    <w:rsid w:val="00F62EA5"/>
    <w:rsid w:val="00F84E4F"/>
    <w:rsid w:val="00F93B12"/>
    <w:rsid w:val="00FB21DC"/>
    <w:rsid w:val="00FB5832"/>
    <w:rsid w:val="00FD62D3"/>
    <w:rsid w:val="00FE4DCB"/>
    <w:rsid w:val="00FE70B0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A8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A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196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C3D0-5F2C-41AB-8903-D1115D5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Lorens</dc:creator>
  <cp:lastModifiedBy>User</cp:lastModifiedBy>
  <cp:revision>7</cp:revision>
  <cp:lastPrinted>2023-02-28T08:15:00Z</cp:lastPrinted>
  <dcterms:created xsi:type="dcterms:W3CDTF">2023-03-01T17:51:00Z</dcterms:created>
  <dcterms:modified xsi:type="dcterms:W3CDTF">2023-03-01T17:58:00Z</dcterms:modified>
</cp:coreProperties>
</file>