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C83D" w14:textId="6F5DA27B" w:rsidR="00813B35" w:rsidRPr="0065331E" w:rsidRDefault="00C01C87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65331E">
        <w:rPr>
          <w:rFonts w:ascii="Book Antiqua" w:hAnsi="Book Antiqua" w:cs="Times New Roman"/>
          <w:b/>
          <w:szCs w:val="24"/>
        </w:rPr>
        <w:t>WGOŚ.IV.271.3.</w:t>
      </w:r>
      <w:r w:rsidR="00B27C5B" w:rsidRPr="0065331E">
        <w:rPr>
          <w:rFonts w:ascii="Book Antiqua" w:hAnsi="Book Antiqua" w:cs="Times New Roman"/>
          <w:b/>
          <w:szCs w:val="24"/>
        </w:rPr>
        <w:t>11</w:t>
      </w:r>
      <w:r w:rsidR="00813B35" w:rsidRPr="0065331E">
        <w:rPr>
          <w:rFonts w:ascii="Book Antiqua" w:hAnsi="Book Antiqua" w:cs="Times New Roman"/>
          <w:b/>
          <w:szCs w:val="24"/>
        </w:rPr>
        <w:t>.202</w:t>
      </w:r>
      <w:r w:rsidR="00AB732A" w:rsidRPr="0065331E">
        <w:rPr>
          <w:rFonts w:ascii="Book Antiqua" w:hAnsi="Book Antiqua" w:cs="Times New Roman"/>
          <w:b/>
          <w:szCs w:val="24"/>
        </w:rPr>
        <w:t>3</w:t>
      </w:r>
    </w:p>
    <w:p w14:paraId="3F28A1E1" w14:textId="77777777" w:rsidR="00813B35" w:rsidRPr="0065331E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 w:rsidRPr="0065331E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878FB" wp14:editId="61F3D901">
                <wp:simplePos x="0" y="0"/>
                <wp:positionH relativeFrom="column">
                  <wp:posOffset>17145</wp:posOffset>
                </wp:positionH>
                <wp:positionV relativeFrom="paragraph">
                  <wp:posOffset>81915</wp:posOffset>
                </wp:positionV>
                <wp:extent cx="2095500" cy="9525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52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A13B" w14:textId="77777777" w:rsidR="00813B35" w:rsidRDefault="00813B35" w:rsidP="00813B35"/>
                          <w:p w14:paraId="7DD52102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74603BFD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AEA5944" w14:textId="77777777" w:rsidR="00813B35" w:rsidRDefault="00813B35" w:rsidP="00813B35"/>
                          <w:p w14:paraId="7B6F3F05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878FB" id="Pole tekstowe 217" o:spid="_x0000_s1026" style="position:absolute;left:0;text-align:left;margin-left:1.35pt;margin-top:6.45pt;width:16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">
                <v:stroke joinstyle="miter"/>
                <v:textbox>
                  <w:txbxContent>
                    <w:p w14:paraId="2D2BA13B" w14:textId="77777777" w:rsidR="00813B35" w:rsidRDefault="00813B35" w:rsidP="00813B35"/>
                    <w:p w14:paraId="7DD52102" w14:textId="77777777" w:rsidR="00813B35" w:rsidRDefault="00813B35" w:rsidP="00813B35">
                      <w:pPr>
                        <w:jc w:val="center"/>
                      </w:pPr>
                    </w:p>
                    <w:p w14:paraId="74603BFD" w14:textId="77777777"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2AEA5944" w14:textId="77777777" w:rsidR="00813B35" w:rsidRDefault="00813B35" w:rsidP="00813B35"/>
                    <w:p w14:paraId="7B6F3F05" w14:textId="77777777"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65331E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14D706CA" w14:textId="77777777" w:rsidR="00813B35" w:rsidRPr="0065331E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82C22E4" w14:textId="77777777" w:rsidR="00813B35" w:rsidRPr="0065331E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364C5CF9" w14:textId="77777777" w:rsidR="00095CFD" w:rsidRPr="0065331E" w:rsidRDefault="00813B35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65331E">
        <w:rPr>
          <w:rFonts w:ascii="Book Antiqua" w:hAnsi="Book Antiqua" w:cs="Times New Roman"/>
          <w:szCs w:val="24"/>
        </w:rPr>
        <w:br/>
      </w:r>
    </w:p>
    <w:p w14:paraId="13F4F8B7" w14:textId="77777777" w:rsidR="00095CFD" w:rsidRPr="0065331E" w:rsidRDefault="00095CFD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7EAD6291" w14:textId="77777777" w:rsidR="00095CFD" w:rsidRPr="0065331E" w:rsidRDefault="00095CFD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30F2EF5F" w14:textId="77777777" w:rsidR="00095CFD" w:rsidRPr="0065331E" w:rsidRDefault="00095CFD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70433E72" w14:textId="5CAB413F" w:rsidR="00813B35" w:rsidRPr="0065331E" w:rsidRDefault="00813B35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65331E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5EBF8F67" w14:textId="77777777" w:rsidR="00813B35" w:rsidRPr="0065331E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65331E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75ED4326" w14:textId="77777777" w:rsidR="00813B35" w:rsidRPr="0065331E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65331E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2A35F5C1" w14:textId="77777777" w:rsidR="00813B35" w:rsidRPr="0065331E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65331E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7321A4C8" w14:textId="77777777" w:rsidR="00813B35" w:rsidRPr="0065331E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6CBB8B48" w14:textId="77777777" w:rsidR="00BF267F" w:rsidRPr="0065331E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71DB4875" w14:textId="77777777" w:rsidR="00B368F6" w:rsidRPr="0065331E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65331E">
        <w:rPr>
          <w:rFonts w:ascii="Book Antiqua" w:hAnsi="Book Antiqua" w:cs="Times New Roman"/>
          <w:b/>
        </w:rPr>
        <w:t xml:space="preserve">O KTÓRYM MOWA W ART. 125 UST. 1 </w:t>
      </w:r>
    </w:p>
    <w:p w14:paraId="0477A1B9" w14:textId="77777777" w:rsidR="00B368F6" w:rsidRPr="0065331E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65331E">
        <w:rPr>
          <w:rFonts w:ascii="Book Antiqua" w:hAnsi="Book Antiqua" w:cs="Times New Roman"/>
          <w:b/>
        </w:rPr>
        <w:t>USTAWY Z DNIA 11 WRZEŚNIA 2019</w:t>
      </w:r>
      <w:r w:rsidR="00394182" w:rsidRPr="0065331E">
        <w:rPr>
          <w:rFonts w:ascii="Book Antiqua" w:hAnsi="Book Antiqua" w:cs="Times New Roman"/>
          <w:b/>
        </w:rPr>
        <w:t xml:space="preserve"> </w:t>
      </w:r>
      <w:r w:rsidRPr="0065331E">
        <w:rPr>
          <w:rFonts w:ascii="Book Antiqua" w:hAnsi="Book Antiqua" w:cs="Times New Roman"/>
          <w:b/>
        </w:rPr>
        <w:t>R. PRAWO ZAMÓWIEŃ PUBLICZNYCH</w:t>
      </w:r>
    </w:p>
    <w:p w14:paraId="7C83FB5D" w14:textId="77777777" w:rsidR="00813B35" w:rsidRPr="0065331E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14:paraId="6E4F11B9" w14:textId="77777777" w:rsidR="00813B35" w:rsidRPr="0065331E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65331E">
        <w:rPr>
          <w:rFonts w:ascii="Book Antiqua" w:hAnsi="Book Antiqua" w:cs="Times New Roman"/>
          <w:b/>
        </w:rPr>
        <w:t>Postępowanie o udzielenie zamówienia publicznego pn.:</w:t>
      </w:r>
    </w:p>
    <w:p w14:paraId="742547CC" w14:textId="77777777" w:rsidR="00B27C5B" w:rsidRPr="0065331E" w:rsidRDefault="00B27C5B" w:rsidP="00B27C5B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</w:rPr>
      </w:pPr>
      <w:r w:rsidRPr="0065331E">
        <w:rPr>
          <w:rFonts w:ascii="Book Antiqua" w:hAnsi="Book Antiqua" w:cs="Times New Roman"/>
          <w:b/>
          <w:bCs/>
        </w:rPr>
        <w:t>„Sporządzenie i przedłożenie dokumentacji projektowo-kosztorysowej dla inwestycji pn.: „Poprawa jakości dróg na terenie gminy Krościenko Wyżne: budowa i przebudowa dróg wewnętrznych”, „Budowa parkingu przy budynku użyteczności publicznej w Krościenku Wyżnym oraz parkingu przy cmentarzu komunalnym w Krościenku Wyżnym” oraz „Przebudowa placu przy Domu Ludowym w Krościenku Wyżnym”</w:t>
      </w:r>
    </w:p>
    <w:p w14:paraId="55405C09" w14:textId="77777777" w:rsidR="00B27C5B" w:rsidRPr="0065331E" w:rsidRDefault="00B27C5B" w:rsidP="00B27C5B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</w:rPr>
      </w:pPr>
    </w:p>
    <w:p w14:paraId="2117BA16" w14:textId="77777777" w:rsidR="00B27C5B" w:rsidRPr="0065331E" w:rsidRDefault="00B27C5B" w:rsidP="00B27C5B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iCs/>
        </w:rPr>
      </w:pPr>
      <w:r w:rsidRPr="0065331E">
        <w:rPr>
          <w:rFonts w:ascii="Book Antiqua" w:hAnsi="Book Antiqua" w:cs="Times New Roman"/>
          <w:b/>
          <w:bCs/>
          <w:iCs/>
        </w:rPr>
        <w:t>CZĘŚĆ …… (należy wpisać nr części, której dotyczy oferta 1, 2, 3 lub 4)</w:t>
      </w:r>
    </w:p>
    <w:p w14:paraId="2CEE33B0" w14:textId="77777777" w:rsidR="00813B35" w:rsidRPr="0065331E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14:paraId="4941BE4E" w14:textId="77777777" w:rsidR="00BF267F" w:rsidRPr="0065331E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>Oświadczenie o spełnianiu warunków</w:t>
      </w:r>
    </w:p>
    <w:p w14:paraId="7A2E883B" w14:textId="77777777" w:rsidR="00BF267F" w:rsidRPr="0065331E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65331E">
        <w:rPr>
          <w:rFonts w:ascii="Book Antiqua" w:hAnsi="Book Antiqua" w:cs="Times New Roman"/>
        </w:rPr>
        <w:t xml:space="preserve">Oświadczam, że </w:t>
      </w:r>
      <w:r w:rsidR="00956911" w:rsidRPr="0065331E">
        <w:rPr>
          <w:rFonts w:ascii="Book Antiqua" w:hAnsi="Book Antiqua" w:cs="Times New Roman"/>
        </w:rPr>
        <w:t>Wykonawca spełnia</w:t>
      </w:r>
      <w:r w:rsidRPr="0065331E">
        <w:rPr>
          <w:rFonts w:ascii="Book Antiqua" w:hAnsi="Book Antiqua" w:cs="Times New Roman"/>
        </w:rPr>
        <w:t xml:space="preserve"> warunki udziału w postęp</w:t>
      </w:r>
      <w:r w:rsidR="00956911" w:rsidRPr="0065331E">
        <w:rPr>
          <w:rFonts w:ascii="Book Antiqua" w:hAnsi="Book Antiqua" w:cs="Times New Roman"/>
        </w:rPr>
        <w:t>owaniu określone w</w:t>
      </w:r>
      <w:r w:rsidR="002B384C" w:rsidRPr="0065331E">
        <w:rPr>
          <w:rFonts w:ascii="Book Antiqua" w:hAnsi="Book Antiqua" w:cs="Times New Roman"/>
        </w:rPr>
        <w:t> </w:t>
      </w:r>
      <w:r w:rsidR="00813B35" w:rsidRPr="0065331E">
        <w:rPr>
          <w:rFonts w:ascii="Book Antiqua" w:hAnsi="Book Antiqua" w:cs="Times New Roman"/>
        </w:rPr>
        <w:t>rozdziale VIII SWZ.</w:t>
      </w:r>
    </w:p>
    <w:p w14:paraId="662D2DBA" w14:textId="77777777" w:rsidR="002B384C" w:rsidRPr="0065331E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6E4020CB" w14:textId="77777777" w:rsidR="00BF267F" w:rsidRPr="0065331E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>Oświadczenie o niepodleganiu wykluczeniu</w:t>
      </w:r>
    </w:p>
    <w:p w14:paraId="2D36FEFD" w14:textId="77777777" w:rsidR="00071EED" w:rsidRPr="0065331E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Oświadczam, że Wykonawca nie podlega wykluczeniu na podstawie:</w:t>
      </w:r>
    </w:p>
    <w:p w14:paraId="31E0F179" w14:textId="77777777" w:rsidR="00071EED" w:rsidRPr="0065331E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-</w:t>
      </w:r>
      <w:r w:rsidRPr="0065331E">
        <w:rPr>
          <w:rFonts w:ascii="Book Antiqua" w:hAnsi="Book Antiqua" w:cs="Times New Roman"/>
        </w:rPr>
        <w:tab/>
        <w:t>art. 108 ust. 1 pkt 1-6 u</w:t>
      </w:r>
      <w:r w:rsidR="00071EED" w:rsidRPr="0065331E">
        <w:rPr>
          <w:rFonts w:ascii="Book Antiqua" w:hAnsi="Book Antiqua" w:cs="Times New Roman"/>
        </w:rPr>
        <w:t>stawy PZP;</w:t>
      </w:r>
    </w:p>
    <w:p w14:paraId="1D9C8653" w14:textId="77777777" w:rsidR="00071EED" w:rsidRPr="0065331E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-</w:t>
      </w:r>
      <w:r w:rsidRPr="0065331E">
        <w:rPr>
          <w:rFonts w:ascii="Book Antiqua" w:hAnsi="Book Antiqua" w:cs="Times New Roman"/>
        </w:rPr>
        <w:tab/>
        <w:t>art. 109 ust. 1 pkt. 4, 5, 7 u</w:t>
      </w:r>
      <w:r w:rsidR="00071EED" w:rsidRPr="0065331E">
        <w:rPr>
          <w:rFonts w:ascii="Book Antiqua" w:hAnsi="Book Antiqua" w:cs="Times New Roman"/>
        </w:rPr>
        <w:t xml:space="preserve">stawy PZP </w:t>
      </w:r>
    </w:p>
    <w:p w14:paraId="18D9F00D" w14:textId="77777777" w:rsidR="002B384C" w:rsidRPr="0065331E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7BDAEAA7" w14:textId="77777777" w:rsidR="00381DA4" w:rsidRPr="0065331E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65331E">
        <w:rPr>
          <w:rStyle w:val="bold"/>
          <w:rFonts w:ascii="Book Antiqua" w:hAnsi="Book Antiqua" w:cs="Times New Roman"/>
        </w:rPr>
        <w:t>miotami udostępniającymi zasoby</w:t>
      </w:r>
    </w:p>
    <w:p w14:paraId="1868F0E5" w14:textId="77777777" w:rsidR="00071EED" w:rsidRPr="0065331E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CEE4E25" w14:textId="77777777" w:rsidR="00071EED" w:rsidRPr="0065331E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-</w:t>
      </w:r>
      <w:r w:rsidRPr="0065331E">
        <w:rPr>
          <w:rFonts w:ascii="Book Antiqua" w:hAnsi="Book Antiqua" w:cs="Times New Roman"/>
        </w:rPr>
        <w:tab/>
        <w:t>art. 108 ust. 1 pkt 1-6 u</w:t>
      </w:r>
      <w:r w:rsidR="00071EED" w:rsidRPr="0065331E">
        <w:rPr>
          <w:rFonts w:ascii="Book Antiqua" w:hAnsi="Book Antiqua" w:cs="Times New Roman"/>
        </w:rPr>
        <w:t>stawy PZP;</w:t>
      </w:r>
    </w:p>
    <w:p w14:paraId="2D38A9D3" w14:textId="77777777" w:rsidR="00071EED" w:rsidRPr="0065331E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-</w:t>
      </w:r>
      <w:r w:rsidRPr="0065331E">
        <w:rPr>
          <w:rFonts w:ascii="Book Antiqua" w:hAnsi="Book Antiqua" w:cs="Times New Roman"/>
        </w:rPr>
        <w:tab/>
      </w:r>
      <w:r w:rsidR="00CF0408" w:rsidRPr="0065331E">
        <w:rPr>
          <w:rFonts w:ascii="Book Antiqua" w:hAnsi="Book Antiqua" w:cs="Times New Roman"/>
        </w:rPr>
        <w:t>art. 109 ust. 1 pkt. 4, 5, 7 u</w:t>
      </w:r>
      <w:r w:rsidRPr="0065331E">
        <w:rPr>
          <w:rFonts w:ascii="Book Antiqua" w:hAnsi="Book Antiqua" w:cs="Times New Roman"/>
        </w:rPr>
        <w:t xml:space="preserve">stawy PZP. </w:t>
      </w:r>
      <w:r w:rsidRPr="0065331E">
        <w:rPr>
          <w:rFonts w:ascii="Book Antiqua" w:hAnsi="Book Antiqua" w:cs="Times New Roman"/>
          <w:b/>
        </w:rPr>
        <w:t>(JEŻELI DOTYCZY NALEŻY WSKAZAĆ KONKRETNY PUNKT USTAWY)</w:t>
      </w:r>
    </w:p>
    <w:p w14:paraId="71D7C8F5" w14:textId="77777777" w:rsidR="002B384C" w:rsidRPr="0065331E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14:paraId="7E455FE1" w14:textId="77777777" w:rsidR="00595B9D" w:rsidRPr="0065331E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65331E">
        <w:rPr>
          <w:rFonts w:ascii="Book Antiqua" w:hAnsi="Book Antiqua" w:cs="Times New Roman"/>
        </w:rPr>
        <w:t> </w:t>
      </w:r>
      <w:r w:rsidRPr="0065331E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65331E">
        <w:rPr>
          <w:rFonts w:ascii="Book Antiqua" w:hAnsi="Book Antiqua" w:cs="Times New Roman"/>
        </w:rPr>
        <w:t xml:space="preserve">Zamawiającego </w:t>
      </w:r>
      <w:r w:rsidRPr="0065331E">
        <w:rPr>
          <w:rFonts w:ascii="Book Antiqua" w:hAnsi="Book Antiqua" w:cs="Times New Roman"/>
        </w:rPr>
        <w:t>w błąd przy przedstawianiu informacji.</w:t>
      </w:r>
    </w:p>
    <w:p w14:paraId="467C24C3" w14:textId="77777777" w:rsidR="002B384C" w:rsidRPr="0065331E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14:paraId="239B2794" w14:textId="77777777" w:rsidR="00CA43C9" w:rsidRPr="0065331E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  <w:b/>
          <w:szCs w:val="24"/>
        </w:rPr>
        <w:t>Oświadczenie składa się, pod rygorem nieważności, w formie elektronicznej lub w postaci elektronicznej opatrzonej podpisem zaufanym lub podpisem osobistym.</w:t>
      </w:r>
    </w:p>
    <w:p w14:paraId="124A3155" w14:textId="77777777" w:rsidR="00CA43C9" w:rsidRPr="0065331E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4353582E" w14:textId="77777777" w:rsidR="002B384C" w:rsidRPr="0065331E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65331E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F6AAF6E" w14:textId="77777777" w:rsidR="002B384C" w:rsidRPr="0065331E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5331E">
        <w:rPr>
          <w:rFonts w:ascii="Book Antiqua" w:hAnsi="Book Antiqua" w:cs="Times New Roman"/>
          <w:sz w:val="24"/>
          <w:szCs w:val="24"/>
        </w:rPr>
        <w:t xml:space="preserve">             </w:t>
      </w:r>
      <w:r w:rsidRPr="0065331E">
        <w:rPr>
          <w:rFonts w:ascii="Book Antiqua" w:hAnsi="Book Antiqua" w:cs="Times New Roman"/>
          <w:sz w:val="18"/>
          <w:szCs w:val="18"/>
        </w:rPr>
        <w:t>(miejscowość</w:t>
      </w:r>
      <w:r w:rsidRPr="0065331E">
        <w:rPr>
          <w:rFonts w:ascii="Book Antiqua" w:hAnsi="Book Antiqua" w:cs="Times New Roman"/>
          <w:sz w:val="18"/>
          <w:szCs w:val="24"/>
        </w:rPr>
        <w:t>)</w:t>
      </w:r>
      <w:r w:rsidRPr="0065331E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65331E">
        <w:rPr>
          <w:rFonts w:ascii="Book Antiqua" w:hAnsi="Book Antiqua" w:cs="Times New Roman"/>
          <w:sz w:val="18"/>
          <w:szCs w:val="24"/>
        </w:rPr>
        <w:t>(data)</w:t>
      </w:r>
      <w:r w:rsidRPr="0065331E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6AD8FD2E" w14:textId="77777777" w:rsidR="002B384C" w:rsidRPr="0065331E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65331E">
        <w:rPr>
          <w:rFonts w:ascii="Book Antiqua" w:hAnsi="Book Antiqua" w:cs="Times New Roman"/>
          <w:sz w:val="24"/>
          <w:szCs w:val="24"/>
        </w:rPr>
        <w:tab/>
      </w:r>
      <w:r w:rsidRPr="0065331E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2175AF0C" w14:textId="77777777" w:rsidR="002B384C" w:rsidRPr="0065331E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65331E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AC9110A" w14:textId="77777777" w:rsidR="002B384C" w:rsidRPr="0065331E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4E9F7084" w14:textId="11DA268D" w:rsidR="00813B35" w:rsidRPr="0065331E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55AC6785" w14:textId="77777777" w:rsidR="005075DD" w:rsidRPr="0065331E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>Oświadczenie o spełnianiu warunków</w:t>
      </w:r>
    </w:p>
    <w:p w14:paraId="520C44EA" w14:textId="77777777" w:rsidR="005075DD" w:rsidRPr="0065331E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Oświadczam, że w zakresie</w:t>
      </w:r>
      <w:r w:rsidR="00813B35" w:rsidRPr="0065331E">
        <w:rPr>
          <w:rFonts w:ascii="Book Antiqua" w:hAnsi="Book Antiqua" w:cs="Times New Roman"/>
        </w:rPr>
        <w:t>,</w:t>
      </w:r>
      <w:r w:rsidRPr="0065331E">
        <w:rPr>
          <w:rFonts w:ascii="Book Antiqua" w:hAnsi="Book Antiqua" w:cs="Times New Roman"/>
        </w:rPr>
        <w:t xml:space="preserve"> w jakim udostępniam zasoby, spełniam warunki udziału w</w:t>
      </w:r>
      <w:r w:rsidR="002B384C" w:rsidRPr="0065331E">
        <w:rPr>
          <w:rFonts w:ascii="Book Antiqua" w:hAnsi="Book Antiqua" w:cs="Times New Roman"/>
        </w:rPr>
        <w:t> </w:t>
      </w:r>
      <w:r w:rsidRPr="0065331E">
        <w:rPr>
          <w:rFonts w:ascii="Book Antiqua" w:hAnsi="Book Antiqua" w:cs="Times New Roman"/>
        </w:rPr>
        <w:t xml:space="preserve">postępowaniu określone w </w:t>
      </w:r>
      <w:r w:rsidR="00813B35" w:rsidRPr="0065331E">
        <w:rPr>
          <w:rFonts w:ascii="Book Antiqua" w:hAnsi="Book Antiqua" w:cs="Times New Roman"/>
        </w:rPr>
        <w:t>Rozdziale IX SWZ.</w:t>
      </w:r>
    </w:p>
    <w:p w14:paraId="3BBC988E" w14:textId="77777777" w:rsidR="005075DD" w:rsidRPr="0065331E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Style w:val="bold"/>
          <w:rFonts w:ascii="Book Antiqua" w:hAnsi="Book Antiqua" w:cs="Times New Roman"/>
        </w:rPr>
        <w:t>Oświadczenie o niepodleganiu wykluczeniu</w:t>
      </w:r>
    </w:p>
    <w:p w14:paraId="4D35475E" w14:textId="77777777" w:rsidR="00071EED" w:rsidRPr="0065331E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0FFFBB71" w14:textId="77777777" w:rsidR="00071EED" w:rsidRPr="0065331E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t>-</w:t>
      </w:r>
      <w:r w:rsidRPr="0065331E">
        <w:rPr>
          <w:rFonts w:ascii="Book Antiqua" w:hAnsi="Book Antiqua" w:cs="Times New Roman"/>
        </w:rPr>
        <w:tab/>
        <w:t>art. 108 ust. 1 pkt 1-6 Ustawy PZP;</w:t>
      </w:r>
    </w:p>
    <w:p w14:paraId="60C68CCE" w14:textId="77777777" w:rsidR="00071EED" w:rsidRPr="0065331E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</w:rPr>
        <w:lastRenderedPageBreak/>
        <w:t>-</w:t>
      </w:r>
      <w:r w:rsidRPr="0065331E">
        <w:rPr>
          <w:rFonts w:ascii="Book Antiqua" w:hAnsi="Book Antiqua" w:cs="Times New Roman"/>
        </w:rPr>
        <w:tab/>
        <w:t xml:space="preserve">art. 109 ust. 1 pkt. 4, 5, 7 Ustawy PZP. </w:t>
      </w:r>
      <w:r w:rsidRPr="0065331E">
        <w:rPr>
          <w:rFonts w:ascii="Book Antiqua" w:hAnsi="Book Antiqua" w:cs="Times New Roman"/>
          <w:b/>
        </w:rPr>
        <w:t>(JEŻELI DOTYCZY NALEŻY WSKAZAĆ KONKRETNY PUNKT USTAWY PZP)</w:t>
      </w:r>
    </w:p>
    <w:p w14:paraId="3C14A1DD" w14:textId="77777777" w:rsidR="002B384C" w:rsidRPr="0065331E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14:paraId="7E926BC1" w14:textId="77777777" w:rsidR="00CA43C9" w:rsidRPr="0065331E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 w:rsidRPr="0065331E">
        <w:rPr>
          <w:rFonts w:ascii="Book Antiqua" w:hAnsi="Book Antiqua" w:cs="Times New Roman"/>
          <w:b/>
          <w:szCs w:val="24"/>
        </w:rPr>
        <w:t>Oświadczenie składa się, pod rygorem nieważności, w formie elektronicznej lub w postaci elektronicznej opatrzonej podpisem zaufanym lub podpisem osobistym.</w:t>
      </w:r>
    </w:p>
    <w:p w14:paraId="523CCE76" w14:textId="77777777" w:rsidR="00CA43C9" w:rsidRPr="0065331E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01C96EBF" w14:textId="77777777" w:rsidR="00CA43C9" w:rsidRPr="0065331E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27AA3BC0" w14:textId="77777777" w:rsidR="002B384C" w:rsidRPr="0065331E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65331E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48C30E97" w14:textId="77777777" w:rsidR="002B384C" w:rsidRPr="0065331E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65331E">
        <w:rPr>
          <w:rFonts w:ascii="Book Antiqua" w:hAnsi="Book Antiqua" w:cs="Times New Roman"/>
          <w:sz w:val="24"/>
          <w:szCs w:val="24"/>
        </w:rPr>
        <w:t xml:space="preserve">             </w:t>
      </w:r>
      <w:r w:rsidRPr="0065331E">
        <w:rPr>
          <w:rFonts w:ascii="Book Antiqua" w:hAnsi="Book Antiqua" w:cs="Times New Roman"/>
          <w:sz w:val="18"/>
          <w:szCs w:val="18"/>
        </w:rPr>
        <w:t>(miejscowość</w:t>
      </w:r>
      <w:r w:rsidRPr="0065331E">
        <w:rPr>
          <w:rFonts w:ascii="Book Antiqua" w:hAnsi="Book Antiqua" w:cs="Times New Roman"/>
          <w:sz w:val="18"/>
          <w:szCs w:val="24"/>
        </w:rPr>
        <w:t>)</w:t>
      </w:r>
      <w:r w:rsidRPr="0065331E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65331E">
        <w:rPr>
          <w:rFonts w:ascii="Book Antiqua" w:hAnsi="Book Antiqua" w:cs="Times New Roman"/>
          <w:sz w:val="18"/>
          <w:szCs w:val="24"/>
        </w:rPr>
        <w:t>(data)</w:t>
      </w:r>
      <w:r w:rsidRPr="0065331E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E139F87" w14:textId="77777777" w:rsidR="002B384C" w:rsidRPr="0065331E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65331E">
        <w:rPr>
          <w:rFonts w:ascii="Book Antiqua" w:hAnsi="Book Antiqua" w:cs="Times New Roman"/>
          <w:sz w:val="24"/>
          <w:szCs w:val="24"/>
        </w:rPr>
        <w:tab/>
      </w:r>
      <w:r w:rsidRPr="0065331E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0F7500C4" w14:textId="66757190" w:rsidR="00095CFD" w:rsidRPr="0065331E" w:rsidRDefault="002B384C" w:rsidP="00095CFD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65331E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0D6800D8" w14:textId="77777777" w:rsidR="00095CFD" w:rsidRPr="0065331E" w:rsidRDefault="00095CFD" w:rsidP="00095CFD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</w:p>
    <w:p w14:paraId="7C78C328" w14:textId="77777777" w:rsidR="00095CFD" w:rsidRPr="0065331E" w:rsidRDefault="00095CFD" w:rsidP="00095CFD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</w:p>
    <w:p w14:paraId="6357BAB8" w14:textId="77777777" w:rsidR="00095CFD" w:rsidRPr="0065331E" w:rsidRDefault="00095CFD" w:rsidP="00095CFD">
      <w:pPr>
        <w:spacing w:after="120" w:line="360" w:lineRule="auto"/>
        <w:jc w:val="center"/>
        <w:rPr>
          <w:rFonts w:ascii="Book Antiqua" w:eastAsia="Calibri" w:hAnsi="Book Antiqua" w:cs="Arial"/>
          <w:b/>
          <w:u w:val="single"/>
          <w:lang w:eastAsia="en-US"/>
        </w:rPr>
      </w:pPr>
    </w:p>
    <w:p w14:paraId="5FF2CBB4" w14:textId="71B2619D" w:rsidR="00095CFD" w:rsidRPr="00095CFD" w:rsidRDefault="00095CFD" w:rsidP="00095CFD">
      <w:pPr>
        <w:spacing w:after="120" w:line="360" w:lineRule="auto"/>
        <w:jc w:val="center"/>
        <w:rPr>
          <w:rFonts w:ascii="Book Antiqua" w:eastAsia="Calibri" w:hAnsi="Book Antiqua" w:cs="Arial"/>
          <w:b/>
          <w:u w:val="single"/>
          <w:lang w:eastAsia="en-US"/>
        </w:rPr>
      </w:pPr>
      <w:r w:rsidRPr="00095CFD">
        <w:rPr>
          <w:rFonts w:ascii="Book Antiqua" w:eastAsia="Calibri" w:hAnsi="Book Antiqua" w:cs="Arial"/>
          <w:b/>
          <w:u w:val="single"/>
          <w:lang w:eastAsia="en-US"/>
        </w:rPr>
        <w:t>Oświadczenia wykonawcy/wykonawcy wspólnie ubiegającego się o udzielenie zamówienia</w:t>
      </w:r>
    </w:p>
    <w:p w14:paraId="007D9B3A" w14:textId="77777777" w:rsidR="00095CFD" w:rsidRPr="00095CFD" w:rsidRDefault="00095CFD" w:rsidP="00095CFD">
      <w:pPr>
        <w:spacing w:after="120" w:line="360" w:lineRule="auto"/>
        <w:jc w:val="center"/>
        <w:rPr>
          <w:rFonts w:ascii="Book Antiqua" w:eastAsia="Calibri" w:hAnsi="Book Antiqua" w:cs="Arial"/>
          <w:b/>
          <w:caps/>
          <w:sz w:val="20"/>
          <w:szCs w:val="20"/>
          <w:u w:val="single"/>
          <w:lang w:eastAsia="en-US"/>
        </w:rPr>
      </w:pPr>
      <w:r w:rsidRPr="00095CFD">
        <w:rPr>
          <w:rFonts w:ascii="Book Antiqua" w:eastAsia="Calibri" w:hAnsi="Book Antiqua" w:cs="Arial"/>
          <w:b/>
          <w:sz w:val="20"/>
          <w:szCs w:val="20"/>
          <w:u w:val="single"/>
          <w:lang w:eastAsia="en-US"/>
        </w:rPr>
        <w:t xml:space="preserve">UWZGLĘDNIAJĄCE PRZESŁANKI WYKLUCZENIA Z ART. 7 UST. 1 USTAWY </w:t>
      </w:r>
      <w:r w:rsidRPr="00095CFD">
        <w:rPr>
          <w:rFonts w:ascii="Book Antiqua" w:eastAsia="Calibri" w:hAnsi="Book Antiqua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DB8A395" w14:textId="77777777" w:rsidR="00095CFD" w:rsidRPr="00095CFD" w:rsidRDefault="00095CFD" w:rsidP="00095CFD">
      <w:pPr>
        <w:spacing w:after="0" w:line="360" w:lineRule="auto"/>
        <w:jc w:val="center"/>
        <w:rPr>
          <w:rFonts w:ascii="Book Antiqua" w:eastAsia="Calibri" w:hAnsi="Book Antiqua" w:cs="Arial"/>
          <w:b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 xml:space="preserve"> </w:t>
      </w:r>
    </w:p>
    <w:p w14:paraId="5F688F14" w14:textId="77777777" w:rsidR="00095CFD" w:rsidRPr="00095CFD" w:rsidRDefault="00095CFD" w:rsidP="00095CFD">
      <w:pPr>
        <w:spacing w:before="120" w:after="0" w:line="360" w:lineRule="auto"/>
        <w:jc w:val="center"/>
        <w:rPr>
          <w:rFonts w:ascii="Book Antiqua" w:eastAsia="Calibri" w:hAnsi="Book Antiqua" w:cs="Arial"/>
          <w:b/>
          <w:sz w:val="21"/>
          <w:szCs w:val="21"/>
          <w:u w:val="single"/>
          <w:lang w:eastAsia="en-US"/>
        </w:rPr>
      </w:pPr>
    </w:p>
    <w:p w14:paraId="4945D2B3" w14:textId="77777777" w:rsidR="00095CFD" w:rsidRPr="00095CFD" w:rsidRDefault="00095CFD" w:rsidP="00095CFD">
      <w:pPr>
        <w:spacing w:after="0" w:line="259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</w:p>
    <w:p w14:paraId="16B0EE1A" w14:textId="3C3EE073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Na potrzeby postępowania o udzielenie zamówienia publicznego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br/>
        <w:t xml:space="preserve">pn. </w:t>
      </w:r>
      <w:r w:rsidRPr="0065331E">
        <w:rPr>
          <w:rFonts w:ascii="Book Antiqua" w:eastAsia="Calibri" w:hAnsi="Book Antiqua" w:cs="Arial"/>
          <w:b/>
          <w:bCs/>
          <w:sz w:val="21"/>
          <w:szCs w:val="21"/>
          <w:lang w:eastAsia="en-US"/>
        </w:rPr>
        <w:t>„Sporządzenie i przedłożenie dokumentacji projektowo-kosztorysowej dla inwestycji pn.: „Poprawa jakości dróg na terenie gminy Krościenko Wyżne: budowa i przebudowa dróg wewnętrznych”, „Budowa parkingu przy budynku użyteczności publicznej w Krościenku Wyżnym oraz parkingu przy cmentarzu komunalnym w Krościenku Wyżnym” oraz „Przebudowa placu przy Domu Ludowym w Krościenku Wyżnym”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, prowadzonego przez </w:t>
      </w:r>
      <w:r w:rsidRPr="0065331E">
        <w:rPr>
          <w:rFonts w:ascii="Book Antiqua" w:eastAsia="Calibri" w:hAnsi="Book Antiqua" w:cs="Arial"/>
          <w:sz w:val="21"/>
          <w:szCs w:val="21"/>
          <w:lang w:eastAsia="en-US"/>
        </w:rPr>
        <w:t>Gminę Krościenko Wyżne</w:t>
      </w: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 xml:space="preserve">,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oświadczam, co następuje:</w:t>
      </w:r>
    </w:p>
    <w:p w14:paraId="1CAB2374" w14:textId="77777777" w:rsidR="00095CFD" w:rsidRPr="00095CFD" w:rsidRDefault="00095CFD" w:rsidP="00095CFD">
      <w:pPr>
        <w:spacing w:after="0" w:line="360" w:lineRule="auto"/>
        <w:ind w:firstLine="709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</w:p>
    <w:p w14:paraId="6C7BE1F8" w14:textId="77777777" w:rsidR="00095CFD" w:rsidRPr="00095CFD" w:rsidRDefault="00095CFD" w:rsidP="00095CFD">
      <w:pPr>
        <w:shd w:val="clear" w:color="auto" w:fill="BFBFBF"/>
        <w:spacing w:after="0" w:line="360" w:lineRule="auto"/>
        <w:rPr>
          <w:rFonts w:ascii="Book Antiqua" w:eastAsia="Calibri" w:hAnsi="Book Antiqua" w:cs="Arial"/>
          <w:b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>OŚWIADCZENIA DOTYCZĄCE PODSTAW WYKLUCZENIA:</w:t>
      </w:r>
    </w:p>
    <w:p w14:paraId="6798D636" w14:textId="77777777" w:rsidR="00095CFD" w:rsidRPr="00095CFD" w:rsidRDefault="00095CFD" w:rsidP="00095CFD">
      <w:pPr>
        <w:spacing w:after="0" w:line="360" w:lineRule="auto"/>
        <w:ind w:left="720"/>
        <w:contextualSpacing/>
        <w:jc w:val="both"/>
        <w:rPr>
          <w:rFonts w:ascii="Book Antiqua" w:eastAsia="Calibri" w:hAnsi="Book Antiqua" w:cs="Arial"/>
          <w:lang w:eastAsia="en-US"/>
        </w:rPr>
      </w:pPr>
    </w:p>
    <w:p w14:paraId="6D5EBDD7" w14:textId="77777777" w:rsidR="00095CFD" w:rsidRPr="00095CFD" w:rsidRDefault="00095CFD" w:rsidP="00095CF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.</w:t>
      </w:r>
    </w:p>
    <w:p w14:paraId="66A5D458" w14:textId="77777777" w:rsidR="00095CFD" w:rsidRPr="00095CFD" w:rsidRDefault="00095CFD" w:rsidP="00095CF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0"/>
          <w:szCs w:val="20"/>
          <w:lang w:eastAsia="en-US"/>
        </w:rPr>
      </w:pPr>
      <w:bookmarkStart w:id="0" w:name="_Hlk99016800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 xml:space="preserve">[UWAGA: </w:t>
      </w:r>
      <w:r w:rsidRPr="00095CFD">
        <w:rPr>
          <w:rFonts w:ascii="Book Antiqua" w:eastAsia="Calibri" w:hAnsi="Book Antiqua" w:cs="Arial"/>
          <w:i/>
          <w:color w:val="0070C0"/>
          <w:sz w:val="16"/>
          <w:szCs w:val="16"/>
          <w:lang w:eastAsia="en-US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095CFD">
        <w:rPr>
          <w:rFonts w:ascii="Book Antiqua" w:eastAsia="Calibri" w:hAnsi="Book Antiqua" w:cs="Arial"/>
          <w:i/>
          <w:color w:val="0070C0"/>
          <w:sz w:val="16"/>
          <w:szCs w:val="16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>]</w:t>
      </w:r>
    </w:p>
    <w:bookmarkEnd w:id="0"/>
    <w:p w14:paraId="02D01BE6" w14:textId="77777777" w:rsidR="00095CFD" w:rsidRPr="00095CFD" w:rsidRDefault="00095CFD" w:rsidP="00095CFD">
      <w:pPr>
        <w:spacing w:after="0" w:line="360" w:lineRule="auto"/>
        <w:ind w:left="720"/>
        <w:contextualSpacing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br/>
        <w:t xml:space="preserve">art. 109 ust. 1 ustawy </w:t>
      </w:r>
      <w:proofErr w:type="spellStart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sz w:val="16"/>
          <w:szCs w:val="16"/>
          <w:lang w:eastAsia="en-US"/>
        </w:rPr>
        <w:t>.</w:t>
      </w:r>
    </w:p>
    <w:p w14:paraId="04CAF790" w14:textId="77777777" w:rsidR="00095CFD" w:rsidRPr="00095CFD" w:rsidRDefault="00095CFD" w:rsidP="00095CFD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16"/>
          <w:szCs w:val="16"/>
          <w:lang w:eastAsia="en-US"/>
        </w:rPr>
      </w:pPr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 xml:space="preserve">[UWAGA: zastosować, gdy zachodzą przesłanki wykluczenia z art. 108 ust. 1 pkt 1, 2 i 5 lub art.109 ust.1 pkt 2-5 i 7-10 ustawy </w:t>
      </w:r>
      <w:proofErr w:type="spellStart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 xml:space="preserve">, a wykonawca korzysta z procedury samooczyszczenia, o której mowa w art. 110 ust. 2 ustawy </w:t>
      </w:r>
      <w:proofErr w:type="spellStart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>]</w:t>
      </w:r>
      <w:r w:rsidRPr="00095CFD">
        <w:rPr>
          <w:rFonts w:ascii="Book Antiqua" w:eastAsia="Calibri" w:hAnsi="Book Antiqua" w:cs="Arial"/>
          <w:color w:val="0070C0"/>
          <w:sz w:val="21"/>
          <w:szCs w:val="21"/>
          <w:lang w:eastAsia="en-US"/>
        </w:rPr>
        <w:t xml:space="preserve">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).</w:t>
      </w:r>
      <w:r w:rsidRPr="00095CFD">
        <w:rPr>
          <w:rFonts w:ascii="Book Antiqua" w:eastAsia="Calibri" w:hAnsi="Book Antiqua" w:cs="Arial"/>
          <w:sz w:val="20"/>
          <w:szCs w:val="20"/>
          <w:lang w:eastAsia="en-US"/>
        </w:rPr>
        <w:t xml:space="preserve">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Pzp</w:t>
      </w:r>
      <w:proofErr w:type="spellEnd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7FAD8" w14:textId="77777777" w:rsidR="00095CFD" w:rsidRPr="00095CFD" w:rsidRDefault="00095CFD" w:rsidP="00095CFD">
      <w:pPr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095CFD">
        <w:rPr>
          <w:rFonts w:ascii="Book Antiqua" w:hAnsi="Book Antiqua" w:cs="Arial"/>
          <w:sz w:val="21"/>
          <w:szCs w:val="21"/>
        </w:rPr>
        <w:t xml:space="preserve">7 ust. 1 ustawy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z dnia 13 kwietnia 2022 r.</w:t>
      </w:r>
      <w:r w:rsidRPr="00095CFD">
        <w:rPr>
          <w:rFonts w:ascii="Book Antiqua" w:eastAsia="Calibri" w:hAnsi="Book Antiqua" w:cs="Arial"/>
          <w:i/>
          <w:iCs/>
          <w:sz w:val="21"/>
          <w:szCs w:val="21"/>
          <w:lang w:eastAsia="en-US"/>
        </w:rPr>
        <w:t xml:space="preserve"> </w:t>
      </w:r>
      <w:r w:rsidRPr="00095CFD">
        <w:rPr>
          <w:rFonts w:ascii="Book Antiqua" w:eastAsia="Calibri" w:hAnsi="Book Antiqua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095CFD">
        <w:rPr>
          <w:rFonts w:ascii="Book Antiqua" w:eastAsia="Calibri" w:hAnsi="Book Antiqua" w:cs="Arial"/>
          <w:iCs/>
          <w:color w:val="222222"/>
          <w:sz w:val="21"/>
          <w:szCs w:val="21"/>
          <w:lang w:eastAsia="en-US"/>
        </w:rPr>
        <w:t>(Dz. U. poz. 835)</w:t>
      </w:r>
      <w:r w:rsidRPr="00095CFD">
        <w:rPr>
          <w:rFonts w:ascii="Book Antiqua" w:eastAsia="Calibri" w:hAnsi="Book Antiqua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095CFD">
        <w:rPr>
          <w:rFonts w:ascii="Book Antiqua" w:eastAsia="Calibri" w:hAnsi="Book Antiqua" w:cs="Arial"/>
          <w:i/>
          <w:iCs/>
          <w:color w:val="222222"/>
          <w:sz w:val="21"/>
          <w:szCs w:val="21"/>
          <w:lang w:eastAsia="en-US"/>
        </w:rPr>
        <w:t>.</w:t>
      </w:r>
      <w:r w:rsidRPr="00095CFD">
        <w:rPr>
          <w:rFonts w:ascii="Book Antiqua" w:eastAsia="Calibri" w:hAnsi="Book Antiqua" w:cs="Arial"/>
          <w:color w:val="222222"/>
          <w:sz w:val="21"/>
          <w:szCs w:val="21"/>
          <w:lang w:eastAsia="en-US"/>
        </w:rPr>
        <w:t xml:space="preserve"> </w:t>
      </w:r>
    </w:p>
    <w:p w14:paraId="70AF35C1" w14:textId="77777777" w:rsidR="00095CFD" w:rsidRPr="00095CFD" w:rsidRDefault="00095CFD" w:rsidP="00095CFD">
      <w:pPr>
        <w:shd w:val="clear" w:color="auto" w:fill="BFBFBF"/>
        <w:spacing w:after="0" w:line="360" w:lineRule="auto"/>
        <w:jc w:val="both"/>
        <w:rPr>
          <w:rFonts w:ascii="Book Antiqua" w:eastAsia="Calibri" w:hAnsi="Book Antiqua" w:cs="Arial"/>
          <w:b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>OŚWIADCZENIE DOTYCZĄCE WARUNKÓW UDZIAŁU W POSTĘPOWANIU:</w:t>
      </w:r>
    </w:p>
    <w:p w14:paraId="0CAE236E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</w:p>
    <w:p w14:paraId="0F91DF3F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color w:val="0070C0"/>
          <w:sz w:val="20"/>
          <w:szCs w:val="20"/>
          <w:lang w:eastAsia="en-US"/>
        </w:rPr>
      </w:pPr>
      <w:bookmarkStart w:id="1" w:name="_Hlk99016333"/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 xml:space="preserve">[UWAGA: </w:t>
      </w:r>
      <w:r w:rsidRPr="00095CFD">
        <w:rPr>
          <w:rFonts w:ascii="Book Antiqua" w:eastAsia="Calibri" w:hAnsi="Book Antiqua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>]</w:t>
      </w:r>
    </w:p>
    <w:p w14:paraId="6A2E34C6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095CFD">
        <w:rPr>
          <w:rFonts w:ascii="Book Antiqua" w:eastAsia="Calibri" w:hAnsi="Book Antiqua" w:cs="Arial"/>
          <w:sz w:val="16"/>
          <w:szCs w:val="16"/>
          <w:lang w:eastAsia="en-US"/>
        </w:rPr>
        <w:t>.</w:t>
      </w:r>
      <w:bookmarkEnd w:id="1"/>
    </w:p>
    <w:p w14:paraId="09AB7550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</w:p>
    <w:p w14:paraId="11C02853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color w:val="0070C0"/>
          <w:sz w:val="20"/>
          <w:szCs w:val="20"/>
          <w:lang w:eastAsia="en-US"/>
        </w:rPr>
      </w:pPr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 xml:space="preserve">[UWAGA: </w:t>
      </w:r>
      <w:r w:rsidRPr="00095CFD">
        <w:rPr>
          <w:rFonts w:ascii="Book Antiqua" w:eastAsia="Calibri" w:hAnsi="Book Antiqua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095CFD">
        <w:rPr>
          <w:rFonts w:ascii="Book Antiqua" w:eastAsia="Calibri" w:hAnsi="Book Antiqua" w:cs="Arial"/>
          <w:color w:val="0070C0"/>
          <w:sz w:val="16"/>
          <w:szCs w:val="16"/>
          <w:lang w:eastAsia="en-US"/>
        </w:rPr>
        <w:t>]</w:t>
      </w:r>
    </w:p>
    <w:p w14:paraId="13D7BCB7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Oświadczam, że spełniam warunki udziału w postępowaniu określone przez zamawiającego w    </w:t>
      </w:r>
      <w:bookmarkStart w:id="2" w:name="_Hlk99016450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…………..…………………………………………………..…………………………………………..</w:t>
      </w:r>
      <w:bookmarkEnd w:id="2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 </w:t>
      </w: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 w  następującym zakresie: </w:t>
      </w:r>
    </w:p>
    <w:p w14:paraId="566F73AC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095CFD">
        <w:rPr>
          <w:rFonts w:ascii="Book Antiqua" w:eastAsia="Calibri" w:hAnsi="Book Antiqua" w:cs="Arial"/>
          <w:sz w:val="16"/>
          <w:szCs w:val="16"/>
          <w:lang w:eastAsia="en-US"/>
        </w:rPr>
        <w:t>.</w:t>
      </w:r>
    </w:p>
    <w:p w14:paraId="0CB57A5C" w14:textId="77777777" w:rsidR="00095CFD" w:rsidRPr="00095CFD" w:rsidRDefault="00095CFD" w:rsidP="00095CFD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  <w:lang w:eastAsia="en-US"/>
        </w:rPr>
      </w:pPr>
    </w:p>
    <w:p w14:paraId="2923CBFA" w14:textId="77777777" w:rsidR="00095CFD" w:rsidRPr="00095CFD" w:rsidRDefault="00095CFD" w:rsidP="00095CFD">
      <w:pPr>
        <w:shd w:val="clear" w:color="auto" w:fill="BFBFBF"/>
        <w:spacing w:after="12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: </w:t>
      </w:r>
    </w:p>
    <w:p w14:paraId="5D550445" w14:textId="77777777" w:rsidR="00095CFD" w:rsidRPr="00095CFD" w:rsidRDefault="00095CFD" w:rsidP="00095CFD">
      <w:pPr>
        <w:spacing w:after="12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 xml:space="preserve">(wskazać </w:t>
      </w:r>
      <w:bookmarkEnd w:id="3"/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ych</w:t>
      </w:r>
      <w:proofErr w:type="spellEnd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 podmiotu/ów udostępniających zasoby: </w:t>
      </w:r>
      <w:bookmarkStart w:id="4" w:name="_Hlk99014455"/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(wskazać nazwę/y podmiotu/ów)</w:t>
      </w:r>
      <w:bookmarkEnd w:id="4"/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…………………</w:t>
      </w:r>
      <w:r w:rsidRPr="00095CFD" w:rsidDel="002B0BDF">
        <w:rPr>
          <w:rFonts w:ascii="Book Antiqua" w:eastAsia="Calibri" w:hAnsi="Book Antiqua" w:cs="Arial"/>
          <w:sz w:val="21"/>
          <w:szCs w:val="21"/>
          <w:lang w:eastAsia="en-US"/>
        </w:rPr>
        <w:t xml:space="preserve">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2191ABBA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6C75BE2F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i/>
          <w:sz w:val="16"/>
          <w:szCs w:val="16"/>
          <w:lang w:eastAsia="en-US"/>
        </w:rPr>
      </w:pP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br/>
      </w:r>
    </w:p>
    <w:p w14:paraId="7C0DF314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i/>
          <w:sz w:val="16"/>
          <w:szCs w:val="16"/>
          <w:lang w:eastAsia="en-US"/>
        </w:rPr>
      </w:pP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br w:type="column"/>
      </w:r>
    </w:p>
    <w:p w14:paraId="3E333695" w14:textId="77777777" w:rsidR="00095CFD" w:rsidRPr="00095CFD" w:rsidRDefault="00095CFD" w:rsidP="00095CFD">
      <w:pPr>
        <w:shd w:val="clear" w:color="auto" w:fill="BFBFBF"/>
        <w:spacing w:after="120" w:line="360" w:lineRule="auto"/>
        <w:jc w:val="both"/>
        <w:rPr>
          <w:rFonts w:ascii="Book Antiqua" w:eastAsia="Calibri" w:hAnsi="Book Antiqua" w:cs="Arial"/>
          <w:b/>
          <w:sz w:val="21"/>
          <w:szCs w:val="21"/>
          <w:lang w:eastAsia="en-US"/>
        </w:rPr>
      </w:pPr>
      <w:bookmarkStart w:id="5" w:name="_Hlk99009560"/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>OŚWIADCZENIE DOTYCZĄCE PODANYCH INFORMACJI:</w:t>
      </w:r>
    </w:p>
    <w:bookmarkEnd w:id="5"/>
    <w:p w14:paraId="4DC1D6C2" w14:textId="77777777" w:rsidR="00095CFD" w:rsidRPr="00095CFD" w:rsidRDefault="00095CFD" w:rsidP="00095CFD">
      <w:pPr>
        <w:spacing w:after="120" w:line="360" w:lineRule="auto"/>
        <w:jc w:val="both"/>
        <w:rPr>
          <w:rFonts w:ascii="Book Antiqua" w:eastAsia="Calibri" w:hAnsi="Book Antiqua" w:cs="Times New Roman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095CFD">
        <w:rPr>
          <w:rFonts w:ascii="Book Antiqua" w:eastAsia="Calibri" w:hAnsi="Book Antiqua" w:cs="Times New Roman"/>
          <w:lang w:eastAsia="en-US"/>
        </w:rPr>
        <w:t xml:space="preserve"> </w:t>
      </w:r>
    </w:p>
    <w:p w14:paraId="2058A825" w14:textId="77777777" w:rsidR="00095CFD" w:rsidRPr="00095CFD" w:rsidRDefault="00095CFD" w:rsidP="00095CFD">
      <w:pPr>
        <w:shd w:val="clear" w:color="auto" w:fill="BFBFBF"/>
        <w:spacing w:after="120" w:line="360" w:lineRule="auto"/>
        <w:jc w:val="both"/>
        <w:rPr>
          <w:rFonts w:ascii="Book Antiqua" w:eastAsia="Calibri" w:hAnsi="Book Antiqua" w:cs="Arial"/>
          <w:b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04375ADA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095CFD">
        <w:rPr>
          <w:rFonts w:ascii="Book Antiqua" w:eastAsia="Calibri" w:hAnsi="Book Antiqua" w:cs="Times New Roman"/>
          <w:lang w:eastAsia="en-US"/>
        </w:rPr>
        <w:t xml:space="preserve"> </w:t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dane umożliwiające dostęp do tych środków:</w:t>
      </w:r>
    </w:p>
    <w:p w14:paraId="5AA514A4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0A15C14E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FA58C1F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0CFD89B6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i/>
          <w:sz w:val="16"/>
          <w:szCs w:val="16"/>
          <w:lang w:eastAsia="en-US"/>
        </w:rPr>
      </w:pP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7598B5C0" w14:textId="77777777" w:rsidR="00095CFD" w:rsidRPr="00095CFD" w:rsidRDefault="00095CFD" w:rsidP="00095CFD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</w:p>
    <w:p w14:paraId="7E816E26" w14:textId="77777777" w:rsidR="00095CFD" w:rsidRPr="00095CFD" w:rsidRDefault="00095CFD" w:rsidP="00095CFD">
      <w:pPr>
        <w:spacing w:after="160" w:line="360" w:lineRule="auto"/>
        <w:jc w:val="both"/>
        <w:rPr>
          <w:rFonts w:ascii="Book Antiqua" w:eastAsia="Calibri" w:hAnsi="Book Antiqua" w:cs="Arial"/>
          <w:sz w:val="21"/>
          <w:szCs w:val="21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  <w:t>……………………………………….</w:t>
      </w:r>
    </w:p>
    <w:p w14:paraId="466B9B1F" w14:textId="77777777" w:rsidR="00095CFD" w:rsidRPr="00095CFD" w:rsidRDefault="00095CFD" w:rsidP="00095CFD">
      <w:pPr>
        <w:spacing w:after="160" w:line="360" w:lineRule="auto"/>
        <w:jc w:val="both"/>
        <w:rPr>
          <w:rFonts w:ascii="Book Antiqua" w:eastAsia="Calibri" w:hAnsi="Book Antiqua" w:cs="Arial"/>
          <w:i/>
          <w:sz w:val="16"/>
          <w:szCs w:val="16"/>
          <w:lang w:eastAsia="en-US"/>
        </w:rPr>
      </w:pP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i/>
          <w:sz w:val="21"/>
          <w:szCs w:val="21"/>
          <w:lang w:eastAsia="en-US"/>
        </w:rPr>
        <w:tab/>
      </w:r>
      <w:r w:rsidRPr="00095CFD">
        <w:rPr>
          <w:rFonts w:ascii="Book Antiqua" w:eastAsia="Calibri" w:hAnsi="Book Antiqua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A38030F" w14:textId="77777777" w:rsidR="00095CFD" w:rsidRPr="0065331E" w:rsidRDefault="00095CFD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</w:p>
    <w:sectPr w:rsidR="00095CFD" w:rsidRPr="0065331E" w:rsidSect="00CA43C9">
      <w:pgSz w:w="11906" w:h="16838"/>
      <w:pgMar w:top="426" w:right="1133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07D2" w14:textId="77777777" w:rsidR="00DE4F55" w:rsidRDefault="00DE4F55" w:rsidP="00095CFD">
      <w:pPr>
        <w:spacing w:after="0" w:line="240" w:lineRule="auto"/>
      </w:pPr>
      <w:r>
        <w:separator/>
      </w:r>
    </w:p>
  </w:endnote>
  <w:endnote w:type="continuationSeparator" w:id="0">
    <w:p w14:paraId="7A025EB1" w14:textId="77777777" w:rsidR="00DE4F55" w:rsidRDefault="00DE4F55" w:rsidP="0009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BD91" w14:textId="77777777" w:rsidR="00DE4F55" w:rsidRDefault="00DE4F55" w:rsidP="00095CFD">
      <w:pPr>
        <w:spacing w:after="0" w:line="240" w:lineRule="auto"/>
      </w:pPr>
      <w:r>
        <w:separator/>
      </w:r>
    </w:p>
  </w:footnote>
  <w:footnote w:type="continuationSeparator" w:id="0">
    <w:p w14:paraId="105705EF" w14:textId="77777777" w:rsidR="00DE4F55" w:rsidRDefault="00DE4F55" w:rsidP="00095CFD">
      <w:pPr>
        <w:spacing w:after="0" w:line="240" w:lineRule="auto"/>
      </w:pPr>
      <w:r>
        <w:continuationSeparator/>
      </w:r>
    </w:p>
  </w:footnote>
  <w:footnote w:id="1">
    <w:p w14:paraId="292ABCB8" w14:textId="77777777" w:rsidR="00095CFD" w:rsidRPr="0065331E" w:rsidRDefault="00095CFD" w:rsidP="00095CFD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65331E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65331E">
        <w:rPr>
          <w:rFonts w:ascii="Book Antiqua" w:hAnsi="Book Antiqua" w:cs="Arial"/>
          <w:sz w:val="16"/>
          <w:szCs w:val="16"/>
        </w:rPr>
        <w:t xml:space="preserve"> </w:t>
      </w:r>
      <w:r w:rsidRPr="0065331E">
        <w:rPr>
          <w:rFonts w:ascii="Book Antiqua" w:hAnsi="Book Antiqua" w:cs="Arial"/>
          <w:color w:val="222222"/>
          <w:sz w:val="16"/>
          <w:szCs w:val="16"/>
        </w:rPr>
        <w:t xml:space="preserve">Zgodnie z treścią art. 7 ust. 1 ustawy z dnia 13 kwietnia 2022 r. </w:t>
      </w:r>
      <w:r w:rsidRPr="0065331E">
        <w:rPr>
          <w:rFonts w:ascii="Book Antiqua" w:hAnsi="Book Antiqu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5331E">
        <w:rPr>
          <w:rFonts w:ascii="Book Antiqua" w:hAnsi="Book Antiqu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5331E">
        <w:rPr>
          <w:rFonts w:ascii="Book Antiqua" w:hAnsi="Book Antiqua" w:cs="Arial"/>
          <w:color w:val="222222"/>
          <w:sz w:val="16"/>
          <w:szCs w:val="16"/>
        </w:rPr>
        <w:t>Pzp</w:t>
      </w:r>
      <w:proofErr w:type="spellEnd"/>
      <w:r w:rsidRPr="0065331E">
        <w:rPr>
          <w:rFonts w:ascii="Book Antiqua" w:hAnsi="Book Antiqua" w:cs="Arial"/>
          <w:color w:val="222222"/>
          <w:sz w:val="16"/>
          <w:szCs w:val="16"/>
        </w:rPr>
        <w:t xml:space="preserve"> wyklucza się:</w:t>
      </w:r>
    </w:p>
    <w:p w14:paraId="6796AB1E" w14:textId="77777777" w:rsidR="00095CFD" w:rsidRPr="0065331E" w:rsidRDefault="00095CFD" w:rsidP="00095CFD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65331E">
        <w:rPr>
          <w:rFonts w:ascii="Book Antiqua" w:hAnsi="Book Antiqu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2F9AA8" w14:textId="77777777" w:rsidR="00095CFD" w:rsidRPr="0065331E" w:rsidRDefault="00095CFD" w:rsidP="00095CFD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65331E">
        <w:rPr>
          <w:rFonts w:ascii="Book Antiqua" w:hAnsi="Book Antiqu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4CE311" w14:textId="77777777" w:rsidR="00095CFD" w:rsidRPr="0065331E" w:rsidRDefault="00095CFD" w:rsidP="00095CFD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65331E">
        <w:rPr>
          <w:rFonts w:ascii="Book Antiqua" w:hAnsi="Book Antiqu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83951023">
    <w:abstractNumId w:val="25"/>
  </w:num>
  <w:num w:numId="2" w16cid:durableId="354887632">
    <w:abstractNumId w:val="23"/>
  </w:num>
  <w:num w:numId="3" w16cid:durableId="49041266">
    <w:abstractNumId w:val="21"/>
  </w:num>
  <w:num w:numId="4" w16cid:durableId="437795489">
    <w:abstractNumId w:val="30"/>
  </w:num>
  <w:num w:numId="5" w16cid:durableId="403068821">
    <w:abstractNumId w:val="24"/>
  </w:num>
  <w:num w:numId="6" w16cid:durableId="1520467236">
    <w:abstractNumId w:val="0"/>
  </w:num>
  <w:num w:numId="7" w16cid:durableId="751000913">
    <w:abstractNumId w:val="10"/>
  </w:num>
  <w:num w:numId="8" w16cid:durableId="2034378574">
    <w:abstractNumId w:val="15"/>
  </w:num>
  <w:num w:numId="9" w16cid:durableId="189223906">
    <w:abstractNumId w:val="2"/>
  </w:num>
  <w:num w:numId="10" w16cid:durableId="620845098">
    <w:abstractNumId w:val="4"/>
  </w:num>
  <w:num w:numId="11" w16cid:durableId="1742947553">
    <w:abstractNumId w:val="9"/>
  </w:num>
  <w:num w:numId="12" w16cid:durableId="990330680">
    <w:abstractNumId w:val="16"/>
  </w:num>
  <w:num w:numId="13" w16cid:durableId="1755589356">
    <w:abstractNumId w:val="28"/>
  </w:num>
  <w:num w:numId="14" w16cid:durableId="2027904038">
    <w:abstractNumId w:val="13"/>
  </w:num>
  <w:num w:numId="15" w16cid:durableId="1372876336">
    <w:abstractNumId w:val="26"/>
  </w:num>
  <w:num w:numId="16" w16cid:durableId="737627717">
    <w:abstractNumId w:val="19"/>
  </w:num>
  <w:num w:numId="17" w16cid:durableId="64305194">
    <w:abstractNumId w:val="18"/>
  </w:num>
  <w:num w:numId="18" w16cid:durableId="1388068425">
    <w:abstractNumId w:val="6"/>
  </w:num>
  <w:num w:numId="19" w16cid:durableId="65803228">
    <w:abstractNumId w:val="3"/>
  </w:num>
  <w:num w:numId="20" w16cid:durableId="146435151">
    <w:abstractNumId w:val="7"/>
  </w:num>
  <w:num w:numId="21" w16cid:durableId="431053611">
    <w:abstractNumId w:val="20"/>
  </w:num>
  <w:num w:numId="22" w16cid:durableId="385643714">
    <w:abstractNumId w:val="27"/>
  </w:num>
  <w:num w:numId="23" w16cid:durableId="1008217197">
    <w:abstractNumId w:val="12"/>
  </w:num>
  <w:num w:numId="24" w16cid:durableId="2141989920">
    <w:abstractNumId w:val="8"/>
  </w:num>
  <w:num w:numId="25" w16cid:durableId="542138059">
    <w:abstractNumId w:val="5"/>
  </w:num>
  <w:num w:numId="26" w16cid:durableId="93408570">
    <w:abstractNumId w:val="31"/>
  </w:num>
  <w:num w:numId="27" w16cid:durableId="464660687">
    <w:abstractNumId w:val="22"/>
  </w:num>
  <w:num w:numId="28" w16cid:durableId="655182619">
    <w:abstractNumId w:val="14"/>
  </w:num>
  <w:num w:numId="29" w16cid:durableId="1291520049">
    <w:abstractNumId w:val="11"/>
  </w:num>
  <w:num w:numId="30" w16cid:durableId="1992830907">
    <w:abstractNumId w:val="29"/>
  </w:num>
  <w:num w:numId="31" w16cid:durableId="1128357236">
    <w:abstractNumId w:val="17"/>
  </w:num>
  <w:num w:numId="32" w16cid:durableId="88768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95CFD"/>
    <w:rsid w:val="000E01FE"/>
    <w:rsid w:val="001050AC"/>
    <w:rsid w:val="00113F9E"/>
    <w:rsid w:val="00116443"/>
    <w:rsid w:val="001511A9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57F3B"/>
    <w:rsid w:val="00562E11"/>
    <w:rsid w:val="00595620"/>
    <w:rsid w:val="00595B9D"/>
    <w:rsid w:val="005D464D"/>
    <w:rsid w:val="0065331E"/>
    <w:rsid w:val="00660764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AB732A"/>
    <w:rsid w:val="00B27C5B"/>
    <w:rsid w:val="00B368F6"/>
    <w:rsid w:val="00BB7F16"/>
    <w:rsid w:val="00BD3273"/>
    <w:rsid w:val="00BF03F5"/>
    <w:rsid w:val="00BF267F"/>
    <w:rsid w:val="00BF3779"/>
    <w:rsid w:val="00C01C87"/>
    <w:rsid w:val="00C21DFC"/>
    <w:rsid w:val="00C65C6F"/>
    <w:rsid w:val="00C674BE"/>
    <w:rsid w:val="00C90189"/>
    <w:rsid w:val="00CA43C9"/>
    <w:rsid w:val="00CF0408"/>
    <w:rsid w:val="00DA01E4"/>
    <w:rsid w:val="00DA637A"/>
    <w:rsid w:val="00DE4F55"/>
    <w:rsid w:val="00E02619"/>
    <w:rsid w:val="00E1026C"/>
    <w:rsid w:val="00E32873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FDE8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5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Jan Jan</cp:lastModifiedBy>
  <cp:revision>12</cp:revision>
  <cp:lastPrinted>2023-03-01T08:54:00Z</cp:lastPrinted>
  <dcterms:created xsi:type="dcterms:W3CDTF">2021-02-15T14:07:00Z</dcterms:created>
  <dcterms:modified xsi:type="dcterms:W3CDTF">2023-11-17T06:46:00Z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